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276F6" w14:textId="77777777" w:rsidR="00BD40CE" w:rsidRDefault="002F6CD2">
      <w:pPr>
        <w:pStyle w:val="ab"/>
        <w:spacing w:before="0" w:beforeAutospacing="0" w:after="0" w:afterAutospacing="0" w:line="600" w:lineRule="exact"/>
        <w:jc w:val="center"/>
        <w:rPr>
          <w:rFonts w:ascii="Times New Roman" w:eastAsia="方正小标宋_GBK" w:hAnsi="Times New Roman" w:cs="方正小标宋_GBK"/>
          <w:b/>
          <w:sz w:val="44"/>
          <w:szCs w:val="44"/>
        </w:rPr>
      </w:pPr>
      <w:r>
        <w:rPr>
          <w:rFonts w:ascii="Times New Roman" w:eastAsia="方正小标宋_GBK" w:hAnsi="Times New Roman" w:cs="方正小标宋_GBK" w:hint="eastAsia"/>
          <w:b/>
          <w:sz w:val="44"/>
          <w:szCs w:val="44"/>
        </w:rPr>
        <w:t>关于开展</w:t>
      </w:r>
      <w:r>
        <w:rPr>
          <w:rFonts w:ascii="Times New Roman" w:eastAsia="方正小标宋_GBK" w:hAnsi="Times New Roman" w:cs="方正小标宋_GBK" w:hint="eastAsia"/>
          <w:b/>
          <w:sz w:val="44"/>
          <w:szCs w:val="44"/>
        </w:rPr>
        <w:t>202</w:t>
      </w:r>
      <w:r w:rsidR="006E3EB9">
        <w:rPr>
          <w:rFonts w:ascii="Times New Roman" w:eastAsia="方正小标宋_GBK" w:hAnsi="Times New Roman" w:cs="方正小标宋_GBK"/>
          <w:b/>
          <w:sz w:val="44"/>
          <w:szCs w:val="44"/>
        </w:rPr>
        <w:t>2</w:t>
      </w:r>
      <w:r>
        <w:rPr>
          <w:rFonts w:ascii="Times New Roman" w:eastAsia="方正小标宋_GBK" w:hAnsi="Times New Roman" w:cs="方正小标宋_GBK" w:hint="eastAsia"/>
          <w:b/>
          <w:sz w:val="44"/>
          <w:szCs w:val="44"/>
        </w:rPr>
        <w:t>年度国家励志奖学金、</w:t>
      </w:r>
    </w:p>
    <w:p w14:paraId="5598BEC1" w14:textId="5FDAE3C8" w:rsidR="007B0405" w:rsidRPr="007B0405" w:rsidRDefault="002F6CD2" w:rsidP="007B0405">
      <w:pPr>
        <w:pStyle w:val="ab"/>
        <w:spacing w:before="0" w:beforeAutospacing="0" w:after="0" w:afterAutospacing="0" w:line="600" w:lineRule="exact"/>
        <w:jc w:val="center"/>
        <w:rPr>
          <w:rFonts w:ascii="Times New Roman" w:eastAsia="方正小标宋_GBK" w:hAnsi="Times New Roman" w:cs="方正小标宋_GBK"/>
          <w:bCs/>
          <w:sz w:val="44"/>
          <w:szCs w:val="44"/>
        </w:rPr>
      </w:pPr>
      <w:r>
        <w:rPr>
          <w:rFonts w:ascii="Times New Roman" w:eastAsia="方正小标宋_GBK" w:hAnsi="Times New Roman" w:cs="方正小标宋_GBK" w:hint="eastAsia"/>
          <w:b/>
          <w:sz w:val="44"/>
          <w:szCs w:val="44"/>
        </w:rPr>
        <w:t>国家助学金评审工作的通知</w:t>
      </w:r>
    </w:p>
    <w:p w14:paraId="16B32CD2" w14:textId="77777777" w:rsidR="00BD40CE" w:rsidRDefault="002F6CD2">
      <w:pPr>
        <w:pStyle w:val="ab"/>
        <w:spacing w:before="0" w:beforeAutospacing="0" w:after="0" w:afterAutospacing="0" w:line="600" w:lineRule="exact"/>
        <w:jc w:val="both"/>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各二级学院：</w:t>
      </w:r>
    </w:p>
    <w:p w14:paraId="72CB260A" w14:textId="7AD074DC" w:rsidR="00BD40CE" w:rsidRDefault="002F6CD2">
      <w:pPr>
        <w:pStyle w:val="ab"/>
        <w:spacing w:beforeAutospacing="0" w:afterAutospacing="0" w:line="600" w:lineRule="exact"/>
        <w:ind w:firstLineChars="200"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根据《重庆市教育委员会</w:t>
      </w:r>
      <w:r>
        <w:rPr>
          <w:rFonts w:ascii="Times New Roman" w:eastAsia="方正仿宋_GBK" w:hAnsi="Times New Roman" w:cs="方正仿宋_GBK" w:hint="eastAsia"/>
          <w:sz w:val="32"/>
          <w:szCs w:val="32"/>
        </w:rPr>
        <w:t>&lt;</w:t>
      </w:r>
      <w:r>
        <w:rPr>
          <w:rFonts w:ascii="Times New Roman" w:eastAsia="方正仿宋_GBK" w:hAnsi="Times New Roman" w:cs="方正仿宋_GBK" w:hint="eastAsia"/>
          <w:sz w:val="32"/>
          <w:szCs w:val="32"/>
        </w:rPr>
        <w:t>关于下达</w:t>
      </w:r>
      <w:r>
        <w:rPr>
          <w:rFonts w:ascii="Times New Roman" w:eastAsia="方正仿宋_GBK" w:hAnsi="Times New Roman" w:cs="方正仿宋_GBK" w:hint="eastAsia"/>
          <w:sz w:val="32"/>
          <w:szCs w:val="32"/>
        </w:rPr>
        <w:t>202</w:t>
      </w:r>
      <w:r w:rsidR="00783263">
        <w:rPr>
          <w:rFonts w:ascii="Times New Roman" w:eastAsia="方正仿宋_GBK" w:hAnsi="Times New Roman" w:cs="方正仿宋_GBK"/>
          <w:sz w:val="32"/>
          <w:szCs w:val="32"/>
        </w:rPr>
        <w:t>2</w:t>
      </w:r>
      <w:r>
        <w:rPr>
          <w:rFonts w:ascii="Times New Roman" w:eastAsia="方正仿宋_GBK" w:hAnsi="Times New Roman" w:cs="方正仿宋_GBK" w:hint="eastAsia"/>
          <w:sz w:val="32"/>
          <w:szCs w:val="32"/>
        </w:rPr>
        <w:t>-20</w:t>
      </w:r>
      <w:r w:rsidR="00783263">
        <w:rPr>
          <w:rFonts w:ascii="Times New Roman" w:eastAsia="方正仿宋_GBK" w:hAnsi="Times New Roman" w:cs="方正仿宋_GBK"/>
          <w:sz w:val="32"/>
          <w:szCs w:val="32"/>
        </w:rPr>
        <w:t>23</w:t>
      </w:r>
      <w:r>
        <w:rPr>
          <w:rFonts w:ascii="Times New Roman" w:eastAsia="方正仿宋_GBK" w:hAnsi="Times New Roman" w:cs="方正仿宋_GBK" w:hint="eastAsia"/>
          <w:sz w:val="32"/>
          <w:szCs w:val="32"/>
        </w:rPr>
        <w:t>学年市属高校国家奖助学金名额控制数的通知</w:t>
      </w:r>
      <w:r>
        <w:rPr>
          <w:rFonts w:ascii="Times New Roman" w:eastAsia="方正仿宋_GBK" w:hAnsi="Times New Roman" w:cs="方正仿宋_GBK" w:hint="eastAsia"/>
          <w:sz w:val="32"/>
          <w:szCs w:val="32"/>
        </w:rPr>
        <w:t>&gt;</w:t>
      </w:r>
      <w:r>
        <w:rPr>
          <w:rFonts w:ascii="Times New Roman" w:eastAsia="方正仿宋_GBK" w:hAnsi="Times New Roman" w:cs="方正仿宋_GBK" w:hint="eastAsia"/>
          <w:sz w:val="32"/>
          <w:szCs w:val="32"/>
        </w:rPr>
        <w:t>》（</w:t>
      </w:r>
      <w:proofErr w:type="gramStart"/>
      <w:r w:rsidR="00783263" w:rsidRPr="00783263">
        <w:rPr>
          <w:rFonts w:ascii="Times New Roman" w:eastAsia="方正仿宋_GBK" w:hAnsi="Times New Roman" w:cs="方正仿宋_GBK" w:hint="eastAsia"/>
          <w:sz w:val="32"/>
          <w:szCs w:val="32"/>
        </w:rPr>
        <w:t>渝教财</w:t>
      </w:r>
      <w:proofErr w:type="gramEnd"/>
      <w:r w:rsidR="00783263" w:rsidRPr="00783263">
        <w:rPr>
          <w:rFonts w:ascii="Times New Roman" w:eastAsia="方正仿宋_GBK" w:hAnsi="Times New Roman" w:cs="方正仿宋_GBK" w:hint="eastAsia"/>
          <w:sz w:val="32"/>
          <w:szCs w:val="32"/>
        </w:rPr>
        <w:t>发〔</w:t>
      </w:r>
      <w:r w:rsidR="00783263" w:rsidRPr="00783263">
        <w:rPr>
          <w:rFonts w:ascii="Times New Roman" w:eastAsia="方正仿宋_GBK" w:hAnsi="Times New Roman" w:cs="方正仿宋_GBK" w:hint="eastAsia"/>
          <w:sz w:val="32"/>
          <w:szCs w:val="32"/>
        </w:rPr>
        <w:t>2022</w:t>
      </w:r>
      <w:r w:rsidR="00783263" w:rsidRPr="00783263">
        <w:rPr>
          <w:rFonts w:ascii="Times New Roman" w:eastAsia="方正仿宋_GBK" w:hAnsi="Times New Roman" w:cs="方正仿宋_GBK" w:hint="eastAsia"/>
          <w:sz w:val="32"/>
          <w:szCs w:val="32"/>
        </w:rPr>
        <w:t>〕</w:t>
      </w:r>
      <w:r w:rsidR="00783263" w:rsidRPr="00783263">
        <w:rPr>
          <w:rFonts w:ascii="Times New Roman" w:eastAsia="方正仿宋_GBK" w:hAnsi="Times New Roman" w:cs="方正仿宋_GBK" w:hint="eastAsia"/>
          <w:sz w:val="32"/>
          <w:szCs w:val="32"/>
        </w:rPr>
        <w:t>31</w:t>
      </w:r>
      <w:r w:rsidR="00783263" w:rsidRPr="00783263">
        <w:rPr>
          <w:rFonts w:ascii="Times New Roman" w:eastAsia="方正仿宋_GBK" w:hAnsi="Times New Roman" w:cs="方正仿宋_GBK" w:hint="eastAsia"/>
          <w:sz w:val="32"/>
          <w:szCs w:val="32"/>
        </w:rPr>
        <w:t>号</w:t>
      </w:r>
      <w:r>
        <w:rPr>
          <w:rFonts w:ascii="Times New Roman" w:eastAsia="方正仿宋_GBK" w:hAnsi="Times New Roman" w:cs="方正仿宋_GBK" w:hint="eastAsia"/>
          <w:sz w:val="32"/>
          <w:szCs w:val="32"/>
        </w:rPr>
        <w:t>）文件精神</w:t>
      </w:r>
      <w:r w:rsidR="00783263">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202</w:t>
      </w:r>
      <w:r w:rsidR="00783263">
        <w:rPr>
          <w:rFonts w:ascii="Times New Roman" w:eastAsia="方正仿宋_GBK" w:hAnsi="Times New Roman" w:cs="方正仿宋_GBK"/>
          <w:sz w:val="32"/>
          <w:szCs w:val="32"/>
        </w:rPr>
        <w:t>2</w:t>
      </w:r>
      <w:r>
        <w:rPr>
          <w:rFonts w:ascii="Times New Roman" w:eastAsia="方正仿宋_GBK" w:hAnsi="Times New Roman" w:cs="方正仿宋_GBK" w:hint="eastAsia"/>
          <w:sz w:val="32"/>
          <w:szCs w:val="32"/>
        </w:rPr>
        <w:t>年下达我校国家励志奖学金名额</w:t>
      </w:r>
      <w:r w:rsidR="00783263">
        <w:rPr>
          <w:rFonts w:ascii="Times New Roman" w:eastAsia="方正仿宋_GBK" w:hAnsi="Times New Roman" w:cs="方正仿宋_GBK" w:hint="eastAsia"/>
          <w:sz w:val="32"/>
          <w:szCs w:val="32"/>
        </w:rPr>
        <w:t>5</w:t>
      </w:r>
      <w:r w:rsidR="00783263">
        <w:rPr>
          <w:rFonts w:ascii="Times New Roman" w:eastAsia="方正仿宋_GBK" w:hAnsi="Times New Roman" w:cs="方正仿宋_GBK"/>
          <w:sz w:val="32"/>
          <w:szCs w:val="32"/>
        </w:rPr>
        <w:t>75</w:t>
      </w:r>
      <w:r>
        <w:rPr>
          <w:rFonts w:ascii="Times New Roman" w:eastAsia="方正仿宋_GBK" w:hAnsi="Times New Roman" w:cs="方正仿宋_GBK" w:hint="eastAsia"/>
          <w:sz w:val="32"/>
          <w:szCs w:val="32"/>
        </w:rPr>
        <w:t>名（奖学金金额</w:t>
      </w:r>
      <w:r>
        <w:rPr>
          <w:rFonts w:ascii="Times New Roman" w:eastAsia="方正仿宋_GBK" w:hAnsi="Times New Roman" w:cs="方正仿宋_GBK" w:hint="eastAsia"/>
          <w:sz w:val="32"/>
          <w:szCs w:val="32"/>
        </w:rPr>
        <w:t>5000</w:t>
      </w:r>
      <w:r>
        <w:rPr>
          <w:rFonts w:ascii="Times New Roman" w:eastAsia="方正仿宋_GBK" w:hAnsi="Times New Roman" w:cs="方正仿宋_GBK" w:hint="eastAsia"/>
          <w:sz w:val="32"/>
          <w:szCs w:val="32"/>
        </w:rPr>
        <w:t>元</w:t>
      </w: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人），国家助学金名额</w:t>
      </w:r>
      <w:r w:rsidR="00783263">
        <w:rPr>
          <w:rFonts w:ascii="Times New Roman" w:eastAsia="方正仿宋_GBK" w:hAnsi="Times New Roman" w:cs="方正仿宋_GBK" w:hint="eastAsia"/>
          <w:sz w:val="32"/>
          <w:szCs w:val="32"/>
        </w:rPr>
        <w:t>5</w:t>
      </w:r>
      <w:r w:rsidR="00783263">
        <w:rPr>
          <w:rFonts w:ascii="Times New Roman" w:eastAsia="方正仿宋_GBK" w:hAnsi="Times New Roman" w:cs="方正仿宋_GBK"/>
          <w:sz w:val="32"/>
          <w:szCs w:val="32"/>
        </w:rPr>
        <w:t>067</w:t>
      </w:r>
      <w:r>
        <w:rPr>
          <w:rFonts w:ascii="Times New Roman" w:eastAsia="方正仿宋_GBK" w:hAnsi="Times New Roman" w:cs="方正仿宋_GBK" w:hint="eastAsia"/>
          <w:sz w:val="32"/>
          <w:szCs w:val="32"/>
        </w:rPr>
        <w:t>名，其中国家一等助学金</w:t>
      </w:r>
      <w:r w:rsidR="00783263">
        <w:rPr>
          <w:rFonts w:ascii="Times New Roman" w:eastAsia="方正仿宋_GBK" w:hAnsi="Times New Roman" w:cs="方正仿宋_GBK" w:hint="eastAsia"/>
          <w:sz w:val="32"/>
          <w:szCs w:val="32"/>
        </w:rPr>
        <w:t>1</w:t>
      </w:r>
      <w:r w:rsidR="00783263">
        <w:rPr>
          <w:rFonts w:ascii="Times New Roman" w:eastAsia="方正仿宋_GBK" w:hAnsi="Times New Roman" w:cs="方正仿宋_GBK"/>
          <w:sz w:val="32"/>
          <w:szCs w:val="32"/>
        </w:rPr>
        <w:t>013</w:t>
      </w:r>
      <w:r>
        <w:rPr>
          <w:rFonts w:ascii="Times New Roman" w:eastAsia="方正仿宋_GBK" w:hAnsi="Times New Roman" w:cs="方正仿宋_GBK" w:hint="eastAsia"/>
          <w:sz w:val="32"/>
          <w:szCs w:val="32"/>
        </w:rPr>
        <w:t>名、二等助学金</w:t>
      </w:r>
      <w:r>
        <w:rPr>
          <w:rFonts w:ascii="Times New Roman" w:eastAsia="方正仿宋_GBK" w:hAnsi="Times New Roman" w:cs="方正仿宋_GBK" w:hint="eastAsia"/>
          <w:sz w:val="32"/>
          <w:szCs w:val="32"/>
        </w:rPr>
        <w:t>2</w:t>
      </w:r>
      <w:r w:rsidR="00783263">
        <w:rPr>
          <w:rFonts w:ascii="Times New Roman" w:eastAsia="方正仿宋_GBK" w:hAnsi="Times New Roman" w:cs="方正仿宋_GBK"/>
          <w:sz w:val="32"/>
          <w:szCs w:val="32"/>
        </w:rPr>
        <w:t>535</w:t>
      </w:r>
      <w:r>
        <w:rPr>
          <w:rFonts w:ascii="Times New Roman" w:eastAsia="方正仿宋_GBK" w:hAnsi="Times New Roman" w:cs="方正仿宋_GBK" w:hint="eastAsia"/>
          <w:sz w:val="32"/>
          <w:szCs w:val="32"/>
        </w:rPr>
        <w:t>名、三等助学金</w:t>
      </w:r>
      <w:r>
        <w:rPr>
          <w:rFonts w:ascii="Times New Roman" w:eastAsia="方正仿宋_GBK" w:hAnsi="Times New Roman" w:cs="方正仿宋_GBK" w:hint="eastAsia"/>
          <w:sz w:val="32"/>
          <w:szCs w:val="32"/>
        </w:rPr>
        <w:t>1</w:t>
      </w:r>
      <w:r w:rsidR="00783263">
        <w:rPr>
          <w:rFonts w:ascii="Times New Roman" w:eastAsia="方正仿宋_GBK" w:hAnsi="Times New Roman" w:cs="方正仿宋_GBK"/>
          <w:sz w:val="32"/>
          <w:szCs w:val="32"/>
        </w:rPr>
        <w:t>519</w:t>
      </w:r>
      <w:r>
        <w:rPr>
          <w:rFonts w:ascii="Times New Roman" w:eastAsia="方正仿宋_GBK" w:hAnsi="Times New Roman" w:cs="方正仿宋_GBK" w:hint="eastAsia"/>
          <w:sz w:val="32"/>
          <w:szCs w:val="32"/>
        </w:rPr>
        <w:t>名，国家助学金金额分别为</w:t>
      </w:r>
      <w:r>
        <w:rPr>
          <w:rFonts w:ascii="Times New Roman" w:eastAsia="方正仿宋_GBK" w:hAnsi="Times New Roman" w:cs="方正仿宋_GBK" w:hint="eastAsia"/>
          <w:sz w:val="32"/>
          <w:szCs w:val="32"/>
        </w:rPr>
        <w:t>4</w:t>
      </w:r>
      <w:r w:rsidR="003C146E">
        <w:rPr>
          <w:rFonts w:ascii="Times New Roman" w:eastAsia="方正仿宋_GBK" w:hAnsi="Times New Roman" w:cs="方正仿宋_GBK"/>
          <w:sz w:val="32"/>
          <w:szCs w:val="32"/>
        </w:rPr>
        <w:t>5</w:t>
      </w:r>
      <w:r>
        <w:rPr>
          <w:rFonts w:ascii="Times New Roman" w:eastAsia="方正仿宋_GBK" w:hAnsi="Times New Roman" w:cs="方正仿宋_GBK" w:hint="eastAsia"/>
          <w:sz w:val="32"/>
          <w:szCs w:val="32"/>
        </w:rPr>
        <w:t>00</w:t>
      </w:r>
      <w:r>
        <w:rPr>
          <w:rFonts w:ascii="Times New Roman" w:eastAsia="方正仿宋_GBK" w:hAnsi="Times New Roman" w:cs="方正仿宋_GBK" w:hint="eastAsia"/>
          <w:sz w:val="32"/>
          <w:szCs w:val="32"/>
        </w:rPr>
        <w:t>元</w:t>
      </w: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人、</w:t>
      </w:r>
      <w:r>
        <w:rPr>
          <w:rFonts w:ascii="Times New Roman" w:eastAsia="方正仿宋_GBK" w:hAnsi="Times New Roman" w:cs="方正仿宋_GBK" w:hint="eastAsia"/>
          <w:sz w:val="32"/>
          <w:szCs w:val="32"/>
        </w:rPr>
        <w:t>3300</w:t>
      </w:r>
      <w:r>
        <w:rPr>
          <w:rFonts w:ascii="Times New Roman" w:eastAsia="方正仿宋_GBK" w:hAnsi="Times New Roman" w:cs="方正仿宋_GBK" w:hint="eastAsia"/>
          <w:sz w:val="32"/>
          <w:szCs w:val="32"/>
        </w:rPr>
        <w:t>元</w:t>
      </w: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人、</w:t>
      </w:r>
      <w:r>
        <w:rPr>
          <w:rFonts w:ascii="Times New Roman" w:eastAsia="方正仿宋_GBK" w:hAnsi="Times New Roman" w:cs="方正仿宋_GBK" w:hint="eastAsia"/>
          <w:sz w:val="32"/>
          <w:szCs w:val="32"/>
        </w:rPr>
        <w:t>2</w:t>
      </w:r>
      <w:r w:rsidR="003C146E">
        <w:rPr>
          <w:rFonts w:ascii="Times New Roman" w:eastAsia="方正仿宋_GBK" w:hAnsi="Times New Roman" w:cs="方正仿宋_GBK"/>
          <w:sz w:val="32"/>
          <w:szCs w:val="32"/>
        </w:rPr>
        <w:t>5</w:t>
      </w:r>
      <w:r>
        <w:rPr>
          <w:rFonts w:ascii="Times New Roman" w:eastAsia="方正仿宋_GBK" w:hAnsi="Times New Roman" w:cs="方正仿宋_GBK" w:hint="eastAsia"/>
          <w:sz w:val="32"/>
          <w:szCs w:val="32"/>
        </w:rPr>
        <w:t>00</w:t>
      </w:r>
      <w:r>
        <w:rPr>
          <w:rFonts w:ascii="Times New Roman" w:eastAsia="方正仿宋_GBK" w:hAnsi="Times New Roman" w:cs="方正仿宋_GBK" w:hint="eastAsia"/>
          <w:sz w:val="32"/>
          <w:szCs w:val="32"/>
        </w:rPr>
        <w:t>元</w:t>
      </w: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人。为做好此次国家奖助学金评审工作，根据《重庆城市管理职业学院国家励志奖学金评审管理办法（修订））》（重城管院发〔</w:t>
      </w:r>
      <w:r>
        <w:rPr>
          <w:rFonts w:ascii="Times New Roman" w:eastAsia="方正仿宋_GBK" w:hAnsi="Times New Roman" w:cs="方正仿宋_GBK" w:hint="eastAsia"/>
          <w:sz w:val="32"/>
          <w:szCs w:val="32"/>
        </w:rPr>
        <w:t>2019</w:t>
      </w: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63</w:t>
      </w:r>
      <w:r>
        <w:rPr>
          <w:rFonts w:ascii="Times New Roman" w:eastAsia="方正仿宋_GBK" w:hAnsi="Times New Roman" w:cs="方正仿宋_GBK" w:hint="eastAsia"/>
          <w:sz w:val="32"/>
          <w:szCs w:val="32"/>
        </w:rPr>
        <w:t>号）、《重庆城市管理职业学院国家助学金评定办法（修订）》（重城管院发〔</w:t>
      </w:r>
      <w:r>
        <w:rPr>
          <w:rFonts w:ascii="Times New Roman" w:eastAsia="方正仿宋_GBK" w:hAnsi="Times New Roman" w:cs="方正仿宋_GBK" w:hint="eastAsia"/>
          <w:sz w:val="32"/>
          <w:szCs w:val="32"/>
        </w:rPr>
        <w:t>202</w:t>
      </w:r>
      <w:r w:rsidR="003C146E">
        <w:rPr>
          <w:rFonts w:ascii="Times New Roman" w:eastAsia="方正仿宋_GBK" w:hAnsi="Times New Roman" w:cs="方正仿宋_GBK"/>
          <w:sz w:val="32"/>
          <w:szCs w:val="32"/>
        </w:rPr>
        <w:t>2</w:t>
      </w:r>
      <w:r>
        <w:rPr>
          <w:rFonts w:ascii="Times New Roman" w:eastAsia="方正仿宋_GBK" w:hAnsi="Times New Roman" w:cs="方正仿宋_GBK" w:hint="eastAsia"/>
          <w:sz w:val="32"/>
          <w:szCs w:val="32"/>
        </w:rPr>
        <w:t>〕</w:t>
      </w:r>
      <w:r w:rsidR="003C146E">
        <w:rPr>
          <w:rFonts w:ascii="Times New Roman" w:eastAsia="方正仿宋_GBK" w:hAnsi="Times New Roman" w:cs="方正仿宋_GBK" w:hint="eastAsia"/>
          <w:sz w:val="32"/>
          <w:szCs w:val="32"/>
        </w:rPr>
        <w:t>4</w:t>
      </w:r>
      <w:r w:rsidR="003C146E">
        <w:rPr>
          <w:rFonts w:ascii="Times New Roman" w:eastAsia="方正仿宋_GBK" w:hAnsi="Times New Roman" w:cs="方正仿宋_GBK"/>
          <w:sz w:val="32"/>
          <w:szCs w:val="32"/>
        </w:rPr>
        <w:t>8</w:t>
      </w:r>
      <w:r>
        <w:rPr>
          <w:rFonts w:ascii="Times New Roman" w:eastAsia="方正仿宋_GBK" w:hAnsi="Times New Roman" w:cs="方正仿宋_GBK" w:hint="eastAsia"/>
          <w:sz w:val="32"/>
          <w:szCs w:val="32"/>
        </w:rPr>
        <w:t>号）相关规定，现将有关事项通知如下：</w:t>
      </w:r>
    </w:p>
    <w:p w14:paraId="767F3ED9" w14:textId="77777777" w:rsidR="00BD40CE" w:rsidRDefault="002F6CD2">
      <w:pPr>
        <w:pStyle w:val="ab"/>
        <w:spacing w:before="0" w:beforeAutospacing="0" w:after="0" w:afterAutospacing="0" w:line="600" w:lineRule="exact"/>
        <w:ind w:firstLineChars="200" w:firstLine="640"/>
        <w:jc w:val="both"/>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一、评审对象及条件</w:t>
      </w:r>
    </w:p>
    <w:p w14:paraId="0A9AF65C" w14:textId="0F27D4FC" w:rsidR="00BD40CE" w:rsidRDefault="002F6CD2">
      <w:pPr>
        <w:pStyle w:val="ab"/>
        <w:spacing w:before="0" w:beforeAutospacing="0" w:after="0" w:afterAutospacing="0" w:line="600" w:lineRule="exact"/>
        <w:ind w:firstLineChars="200" w:firstLine="640"/>
        <w:jc w:val="both"/>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见《重庆城市管理职业学院国家励志奖学金评审管理办法（修订）》（重城管院发〔</w:t>
      </w:r>
      <w:r>
        <w:rPr>
          <w:rFonts w:ascii="Times New Roman" w:eastAsia="方正仿宋_GBK" w:hAnsi="Times New Roman" w:cs="方正仿宋_GBK" w:hint="eastAsia"/>
          <w:sz w:val="32"/>
          <w:szCs w:val="32"/>
        </w:rPr>
        <w:t>2019</w:t>
      </w: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63</w:t>
      </w:r>
      <w:r>
        <w:rPr>
          <w:rFonts w:ascii="Times New Roman" w:eastAsia="方正仿宋_GBK" w:hAnsi="Times New Roman" w:cs="方正仿宋_GBK" w:hint="eastAsia"/>
          <w:sz w:val="32"/>
          <w:szCs w:val="32"/>
        </w:rPr>
        <w:t>号）、《重庆城市管理职业学院国家助学金评定办法（修订）》（重城管院发〔</w:t>
      </w:r>
      <w:r>
        <w:rPr>
          <w:rFonts w:ascii="Times New Roman" w:eastAsia="方正仿宋_GBK" w:hAnsi="Times New Roman" w:cs="方正仿宋_GBK" w:hint="eastAsia"/>
          <w:sz w:val="32"/>
          <w:szCs w:val="32"/>
        </w:rPr>
        <w:t>202</w:t>
      </w:r>
      <w:r w:rsidR="003A5F96">
        <w:rPr>
          <w:rFonts w:ascii="Times New Roman" w:eastAsia="方正仿宋_GBK" w:hAnsi="Times New Roman" w:cs="方正仿宋_GBK"/>
          <w:sz w:val="32"/>
          <w:szCs w:val="32"/>
        </w:rPr>
        <w:t>2</w:t>
      </w:r>
      <w:r>
        <w:rPr>
          <w:rFonts w:ascii="Times New Roman" w:eastAsia="方正仿宋_GBK" w:hAnsi="Times New Roman" w:cs="方正仿宋_GBK" w:hint="eastAsia"/>
          <w:sz w:val="32"/>
          <w:szCs w:val="32"/>
        </w:rPr>
        <w:t>〕</w:t>
      </w:r>
      <w:r w:rsidR="003A5F96">
        <w:rPr>
          <w:rFonts w:ascii="Times New Roman" w:eastAsia="方正仿宋_GBK" w:hAnsi="Times New Roman" w:cs="方正仿宋_GBK" w:hint="eastAsia"/>
          <w:sz w:val="32"/>
          <w:szCs w:val="32"/>
        </w:rPr>
        <w:t>4</w:t>
      </w:r>
      <w:r w:rsidR="003A5F96">
        <w:rPr>
          <w:rFonts w:ascii="Times New Roman" w:eastAsia="方正仿宋_GBK" w:hAnsi="Times New Roman" w:cs="方正仿宋_GBK"/>
          <w:sz w:val="32"/>
          <w:szCs w:val="32"/>
        </w:rPr>
        <w:t>8</w:t>
      </w:r>
      <w:r>
        <w:rPr>
          <w:rFonts w:ascii="Times New Roman" w:eastAsia="方正仿宋_GBK" w:hAnsi="Times New Roman" w:cs="方正仿宋_GBK" w:hint="eastAsia"/>
          <w:sz w:val="32"/>
          <w:szCs w:val="32"/>
        </w:rPr>
        <w:t>号）</w:t>
      </w:r>
      <w:r w:rsidR="007B0405">
        <w:rPr>
          <w:rFonts w:ascii="Times New Roman" w:eastAsia="方正仿宋_GBK" w:hAnsi="Times New Roman" w:cs="方正仿宋_GBK" w:hint="eastAsia"/>
          <w:sz w:val="32"/>
          <w:szCs w:val="32"/>
        </w:rPr>
        <w:t>。</w:t>
      </w:r>
    </w:p>
    <w:p w14:paraId="75E9CDB5" w14:textId="77777777" w:rsidR="00BD40CE" w:rsidRDefault="002F6CD2">
      <w:pPr>
        <w:pStyle w:val="ab"/>
        <w:spacing w:before="0" w:beforeAutospacing="0" w:after="0" w:afterAutospacing="0" w:line="600" w:lineRule="exact"/>
        <w:ind w:firstLineChars="200" w:firstLine="640"/>
        <w:jc w:val="both"/>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二、评审程序</w:t>
      </w:r>
    </w:p>
    <w:p w14:paraId="258591FD" w14:textId="0622746F" w:rsidR="00BD40CE" w:rsidRDefault="002F6CD2">
      <w:pPr>
        <w:pStyle w:val="ab"/>
        <w:spacing w:before="0" w:beforeAutospacing="0" w:after="0" w:afterAutospacing="0" w:line="600" w:lineRule="exact"/>
        <w:ind w:firstLineChars="200" w:firstLine="640"/>
        <w:jc w:val="both"/>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见《重庆城市管理职业学院国家励志奖学金评审管理办法（修订）》（重城管院发〔</w:t>
      </w:r>
      <w:r>
        <w:rPr>
          <w:rFonts w:ascii="Times New Roman" w:eastAsia="方正仿宋_GBK" w:hAnsi="Times New Roman" w:cs="方正仿宋_GBK" w:hint="eastAsia"/>
          <w:sz w:val="32"/>
          <w:szCs w:val="32"/>
        </w:rPr>
        <w:t>2019</w:t>
      </w: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63</w:t>
      </w:r>
      <w:r>
        <w:rPr>
          <w:rFonts w:ascii="Times New Roman" w:eastAsia="方正仿宋_GBK" w:hAnsi="Times New Roman" w:cs="方正仿宋_GBK" w:hint="eastAsia"/>
          <w:sz w:val="32"/>
          <w:szCs w:val="32"/>
        </w:rPr>
        <w:t>号）、《重庆城市管理职业学院国家助学金评定管理办法（修订）》（重城管院发〔</w:t>
      </w:r>
      <w:r>
        <w:rPr>
          <w:rFonts w:ascii="Times New Roman" w:eastAsia="方正仿宋_GBK" w:hAnsi="Times New Roman" w:cs="方正仿宋_GBK" w:hint="eastAsia"/>
          <w:sz w:val="32"/>
          <w:szCs w:val="32"/>
        </w:rPr>
        <w:t>202</w:t>
      </w:r>
      <w:r w:rsidR="000F68E2">
        <w:rPr>
          <w:rFonts w:ascii="Times New Roman" w:eastAsia="方正仿宋_GBK" w:hAnsi="Times New Roman" w:cs="方正仿宋_GBK" w:hint="eastAsia"/>
          <w:sz w:val="32"/>
          <w:szCs w:val="32"/>
        </w:rPr>
        <w:t>2</w:t>
      </w:r>
      <w:r>
        <w:rPr>
          <w:rFonts w:ascii="Times New Roman" w:eastAsia="方正仿宋_GBK" w:hAnsi="Times New Roman" w:cs="方正仿宋_GBK" w:hint="eastAsia"/>
          <w:sz w:val="32"/>
          <w:szCs w:val="32"/>
        </w:rPr>
        <w:t>〕</w:t>
      </w:r>
      <w:r w:rsidR="000F68E2">
        <w:rPr>
          <w:rFonts w:ascii="Times New Roman" w:eastAsia="方正仿宋_GBK" w:hAnsi="Times New Roman" w:cs="方正仿宋_GBK" w:hint="eastAsia"/>
          <w:sz w:val="32"/>
          <w:szCs w:val="32"/>
        </w:rPr>
        <w:t>48</w:t>
      </w:r>
      <w:r>
        <w:rPr>
          <w:rFonts w:ascii="Times New Roman" w:eastAsia="方正仿宋_GBK" w:hAnsi="Times New Roman" w:cs="方正仿宋_GBK" w:hint="eastAsia"/>
          <w:sz w:val="32"/>
          <w:szCs w:val="32"/>
        </w:rPr>
        <w:t>号）</w:t>
      </w:r>
      <w:r w:rsidR="007B0405">
        <w:rPr>
          <w:rFonts w:ascii="Times New Roman" w:eastAsia="方正仿宋_GBK" w:hAnsi="Times New Roman" w:cs="方正仿宋_GBK" w:hint="eastAsia"/>
          <w:sz w:val="32"/>
          <w:szCs w:val="32"/>
        </w:rPr>
        <w:t>。</w:t>
      </w:r>
    </w:p>
    <w:p w14:paraId="103E6CDB" w14:textId="77777777" w:rsidR="00BD40CE" w:rsidRDefault="002F6CD2">
      <w:pPr>
        <w:pStyle w:val="ab"/>
        <w:spacing w:before="0" w:beforeAutospacing="0" w:after="0" w:afterAutospacing="0" w:line="600" w:lineRule="exact"/>
        <w:ind w:firstLineChars="200" w:firstLine="640"/>
        <w:jc w:val="both"/>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lastRenderedPageBreak/>
        <w:t>三、名额分配</w:t>
      </w:r>
    </w:p>
    <w:p w14:paraId="45E2CE26" w14:textId="0C64A939" w:rsidR="00BD40CE" w:rsidRDefault="002F6CD2">
      <w:pPr>
        <w:pStyle w:val="ab"/>
        <w:spacing w:before="0" w:beforeAutospacing="0" w:after="0" w:afterAutospacing="0" w:line="600" w:lineRule="exact"/>
        <w:ind w:firstLineChars="200" w:firstLine="640"/>
        <w:jc w:val="both"/>
        <w:rPr>
          <w:rFonts w:ascii="Times New Roman" w:eastAsia="方正仿宋_GBK" w:hAnsi="Times New Roman" w:cs="方正仿宋_GBK"/>
          <w:sz w:val="32"/>
          <w:szCs w:val="32"/>
          <w:highlight w:val="yellow"/>
        </w:rPr>
      </w:pPr>
      <w:r>
        <w:rPr>
          <w:rFonts w:ascii="Times New Roman" w:eastAsia="方正仿宋_GBK" w:hAnsi="Times New Roman" w:cs="方正仿宋_GBK" w:hint="eastAsia"/>
          <w:sz w:val="32"/>
          <w:szCs w:val="32"/>
        </w:rPr>
        <w:t>国家励志奖学金、国家助学金名额分配请见《</w:t>
      </w:r>
      <w:r>
        <w:rPr>
          <w:rFonts w:ascii="Times New Roman" w:eastAsia="方正仿宋_GBK" w:hAnsi="Times New Roman" w:cs="方正仿宋_GBK" w:hint="eastAsia"/>
          <w:sz w:val="32"/>
          <w:szCs w:val="32"/>
        </w:rPr>
        <w:t>202</w:t>
      </w:r>
      <w:r w:rsidR="000F68E2">
        <w:rPr>
          <w:rFonts w:ascii="Times New Roman" w:eastAsia="方正仿宋_GBK" w:hAnsi="Times New Roman" w:cs="方正仿宋_GBK" w:hint="eastAsia"/>
          <w:sz w:val="32"/>
          <w:szCs w:val="32"/>
        </w:rPr>
        <w:t>2</w:t>
      </w:r>
      <w:r>
        <w:rPr>
          <w:rFonts w:ascii="Times New Roman" w:eastAsia="方正仿宋_GBK" w:hAnsi="Times New Roman" w:cs="方正仿宋_GBK" w:hint="eastAsia"/>
          <w:sz w:val="32"/>
          <w:szCs w:val="32"/>
        </w:rPr>
        <w:t>年国家励志奖学金、助学金名额分配表》（附件</w:t>
      </w:r>
      <w:r>
        <w:rPr>
          <w:rFonts w:ascii="Times New Roman" w:eastAsia="方正仿宋_GBK" w:hAnsi="Times New Roman" w:cs="方正仿宋_GBK" w:hint="eastAsia"/>
          <w:sz w:val="32"/>
          <w:szCs w:val="32"/>
        </w:rPr>
        <w:t>1</w:t>
      </w:r>
      <w:r>
        <w:rPr>
          <w:rFonts w:ascii="Times New Roman" w:eastAsia="方正仿宋_GBK" w:hAnsi="Times New Roman" w:cs="方正仿宋_GBK" w:hint="eastAsia"/>
          <w:sz w:val="32"/>
          <w:szCs w:val="32"/>
        </w:rPr>
        <w:t>）。</w:t>
      </w:r>
    </w:p>
    <w:p w14:paraId="290B5150" w14:textId="77777777" w:rsidR="00BD40CE" w:rsidRDefault="002F6CD2">
      <w:pPr>
        <w:pStyle w:val="ab"/>
        <w:spacing w:before="0" w:beforeAutospacing="0" w:after="0" w:afterAutospacing="0" w:line="600" w:lineRule="exact"/>
        <w:ind w:firstLineChars="200" w:firstLine="640"/>
        <w:jc w:val="both"/>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四、评审方式</w:t>
      </w:r>
    </w:p>
    <w:p w14:paraId="323B24CF" w14:textId="1697A8C3" w:rsidR="00BD40CE" w:rsidRDefault="002F6CD2">
      <w:pPr>
        <w:pStyle w:val="ab"/>
        <w:spacing w:before="0" w:beforeAutospacing="0" w:after="0" w:afterAutospacing="0" w:line="600" w:lineRule="exact"/>
        <w:ind w:firstLineChars="200" w:firstLine="640"/>
        <w:jc w:val="both"/>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评审采用线上和线下结合的方式进行，线下组织班级评审，评审结束后，学生登录学工系统完善</w:t>
      </w:r>
      <w:r w:rsidR="00CF3C28">
        <w:rPr>
          <w:rFonts w:ascii="Times New Roman" w:eastAsia="方正仿宋_GBK" w:hAnsi="Times New Roman" w:cs="方正仿宋_GBK" w:hint="eastAsia"/>
          <w:sz w:val="32"/>
          <w:szCs w:val="32"/>
        </w:rPr>
        <w:t>个人信息</w:t>
      </w:r>
      <w:r w:rsidR="0054627F">
        <w:rPr>
          <w:rFonts w:ascii="Times New Roman" w:eastAsia="方正仿宋_GBK" w:hAnsi="Times New Roman" w:cs="方正仿宋_GBK" w:hint="eastAsia"/>
          <w:sz w:val="32"/>
          <w:szCs w:val="32"/>
        </w:rPr>
        <w:t>和</w:t>
      </w:r>
      <w:r>
        <w:rPr>
          <w:rFonts w:ascii="Times New Roman" w:eastAsia="方正仿宋_GBK" w:hAnsi="Times New Roman" w:cs="方正仿宋_GBK" w:hint="eastAsia"/>
          <w:sz w:val="32"/>
          <w:szCs w:val="32"/>
        </w:rPr>
        <w:t>申请提交等线上流程，学院对申请材料、评审结果进行核实，同时完成线上审批流程。各学院开展评议等过程性材料保存备查。</w:t>
      </w:r>
    </w:p>
    <w:p w14:paraId="559E8740" w14:textId="520E022C" w:rsidR="0054627F" w:rsidRDefault="0054627F">
      <w:pPr>
        <w:pStyle w:val="ab"/>
        <w:spacing w:before="0" w:beforeAutospacing="0" w:after="0" w:afterAutospacing="0" w:line="600" w:lineRule="exact"/>
        <w:ind w:firstLineChars="200" w:firstLine="640"/>
        <w:jc w:val="both"/>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线上流程操作步骤：</w:t>
      </w:r>
    </w:p>
    <w:p w14:paraId="30F88509" w14:textId="4AE5D914" w:rsidR="007B0405" w:rsidRDefault="007B0405">
      <w:pPr>
        <w:pStyle w:val="ab"/>
        <w:spacing w:before="0" w:beforeAutospacing="0" w:after="0" w:afterAutospacing="0" w:line="600" w:lineRule="exact"/>
        <w:ind w:firstLineChars="200" w:firstLine="640"/>
        <w:jc w:val="both"/>
        <w:rPr>
          <w:rFonts w:ascii="Times New Roman" w:eastAsia="方正仿宋_GBK" w:hAnsi="Times New Roman" w:cs="方正仿宋_GBK"/>
          <w:sz w:val="32"/>
          <w:szCs w:val="32"/>
        </w:rPr>
      </w:pPr>
      <w:r w:rsidRPr="007B0405">
        <w:rPr>
          <w:rFonts w:ascii="Times New Roman" w:eastAsia="方正仿宋_GBK" w:hAnsi="Times New Roman" w:cs="方正仿宋_GBK" w:hint="eastAsia"/>
          <w:sz w:val="32"/>
          <w:szCs w:val="32"/>
        </w:rPr>
        <w:t>（</w:t>
      </w:r>
      <w:r w:rsidR="0054627F">
        <w:rPr>
          <w:rFonts w:ascii="Times New Roman" w:eastAsia="方正仿宋_GBK" w:hAnsi="Times New Roman" w:cs="方正仿宋_GBK" w:hint="eastAsia"/>
          <w:sz w:val="32"/>
          <w:szCs w:val="32"/>
        </w:rPr>
        <w:t>1</w:t>
      </w:r>
      <w:r w:rsidR="0054627F">
        <w:rPr>
          <w:rFonts w:ascii="Times New Roman" w:eastAsia="方正仿宋_GBK" w:hAnsi="Times New Roman" w:cs="方正仿宋_GBK" w:hint="eastAsia"/>
          <w:sz w:val="32"/>
          <w:szCs w:val="32"/>
        </w:rPr>
        <w:t>）登录学工系统，完善个人联系电话、</w:t>
      </w:r>
      <w:r w:rsidRPr="007B0405">
        <w:rPr>
          <w:rFonts w:ascii="Times New Roman" w:eastAsia="方正仿宋_GBK" w:hAnsi="Times New Roman" w:cs="方正仿宋_GBK" w:hint="eastAsia"/>
          <w:sz w:val="32"/>
          <w:szCs w:val="32"/>
        </w:rPr>
        <w:t>银行卡号</w:t>
      </w:r>
      <w:r w:rsidR="0054627F">
        <w:rPr>
          <w:rFonts w:ascii="Times New Roman" w:eastAsia="方正仿宋_GBK" w:hAnsi="Times New Roman" w:cs="方正仿宋_GBK" w:hint="eastAsia"/>
          <w:sz w:val="32"/>
          <w:szCs w:val="32"/>
        </w:rPr>
        <w:t>和</w:t>
      </w:r>
      <w:r w:rsidRPr="007B0405">
        <w:rPr>
          <w:rFonts w:ascii="Times New Roman" w:eastAsia="方正仿宋_GBK" w:hAnsi="Times New Roman" w:cs="方正仿宋_GBK" w:hint="eastAsia"/>
          <w:sz w:val="32"/>
          <w:szCs w:val="32"/>
        </w:rPr>
        <w:t>开户行信息</w:t>
      </w:r>
      <w:r w:rsidR="00AC6E3D">
        <w:rPr>
          <w:rFonts w:ascii="Times New Roman" w:eastAsia="方正仿宋_GBK" w:hAnsi="Times New Roman" w:cs="方正仿宋_GBK" w:hint="eastAsia"/>
          <w:sz w:val="32"/>
          <w:szCs w:val="32"/>
        </w:rPr>
        <w:t>（银行信息可参考附件中的《重庆市学生资助平台支持跨行待发银行列表》）</w:t>
      </w:r>
      <w:r w:rsidR="0054627F">
        <w:rPr>
          <w:rFonts w:ascii="Times New Roman" w:eastAsia="方正仿宋_GBK" w:hAnsi="Times New Roman" w:cs="方正仿宋_GBK" w:hint="eastAsia"/>
          <w:sz w:val="32"/>
          <w:szCs w:val="32"/>
        </w:rPr>
        <w:t>；</w:t>
      </w:r>
    </w:p>
    <w:p w14:paraId="32A80A56" w14:textId="5A717C20" w:rsidR="000848B7" w:rsidRDefault="0054627F" w:rsidP="000848B7">
      <w:pPr>
        <w:pStyle w:val="ab"/>
        <w:spacing w:before="0" w:beforeAutospacing="0" w:after="0" w:afterAutospacing="0" w:line="600" w:lineRule="exact"/>
        <w:ind w:firstLineChars="200" w:firstLine="640"/>
        <w:jc w:val="both"/>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2</w:t>
      </w:r>
      <w:r>
        <w:rPr>
          <w:rFonts w:ascii="Times New Roman" w:eastAsia="方正仿宋_GBK" w:hAnsi="Times New Roman" w:cs="方正仿宋_GBK" w:hint="eastAsia"/>
          <w:sz w:val="32"/>
          <w:szCs w:val="32"/>
        </w:rPr>
        <w:t>）</w:t>
      </w:r>
      <w:r w:rsidR="000848B7">
        <w:rPr>
          <w:rFonts w:ascii="Times New Roman" w:eastAsia="方正仿宋_GBK" w:hAnsi="Times New Roman" w:cs="方正仿宋_GBK" w:hint="eastAsia"/>
          <w:sz w:val="32"/>
          <w:szCs w:val="32"/>
        </w:rPr>
        <w:t>国家助学金：学工管理系统——助学金申请——填写申请原因、理由等内容——提交；</w:t>
      </w:r>
    </w:p>
    <w:p w14:paraId="27C6332E" w14:textId="6904DCAE" w:rsidR="000848B7" w:rsidRDefault="000848B7" w:rsidP="0054627F">
      <w:pPr>
        <w:pStyle w:val="ab"/>
        <w:spacing w:before="0" w:beforeAutospacing="0" w:after="0" w:afterAutospacing="0" w:line="600" w:lineRule="exact"/>
        <w:ind w:firstLineChars="300" w:firstLine="960"/>
        <w:jc w:val="both"/>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国家励志奖学金：学工管理系统——更多服务——资助服务——励志奖学金申请——</w:t>
      </w:r>
      <w:proofErr w:type="gramStart"/>
      <w:r>
        <w:rPr>
          <w:rFonts w:ascii="Times New Roman" w:eastAsia="方正仿宋_GBK" w:hAnsi="Times New Roman" w:cs="方正仿宋_GBK" w:hint="eastAsia"/>
          <w:sz w:val="32"/>
          <w:szCs w:val="32"/>
        </w:rPr>
        <w:t>—</w:t>
      </w:r>
      <w:proofErr w:type="gramEnd"/>
      <w:r>
        <w:rPr>
          <w:rFonts w:ascii="Times New Roman" w:eastAsia="方正仿宋_GBK" w:hAnsi="Times New Roman" w:cs="方正仿宋_GBK" w:hint="eastAsia"/>
          <w:sz w:val="32"/>
          <w:szCs w:val="32"/>
        </w:rPr>
        <w:t>填写</w:t>
      </w:r>
      <w:r w:rsidR="007B0405">
        <w:rPr>
          <w:rFonts w:ascii="Times New Roman" w:eastAsia="方正仿宋_GBK" w:hAnsi="Times New Roman" w:cs="方正仿宋_GBK" w:hint="eastAsia"/>
          <w:sz w:val="32"/>
          <w:szCs w:val="32"/>
        </w:rPr>
        <w:t>申请理由等</w:t>
      </w:r>
      <w:r w:rsidR="0054627F">
        <w:rPr>
          <w:rFonts w:ascii="Times New Roman" w:eastAsia="方正仿宋_GBK" w:hAnsi="Times New Roman" w:cs="方正仿宋_GBK" w:hint="eastAsia"/>
          <w:sz w:val="32"/>
          <w:szCs w:val="32"/>
        </w:rPr>
        <w:t>所有带</w:t>
      </w:r>
      <w:r w:rsidR="0054627F" w:rsidRPr="0054627F">
        <w:rPr>
          <w:rFonts w:ascii="Times New Roman" w:eastAsia="方正仿宋_GBK" w:hAnsi="Times New Roman" w:cs="方正仿宋_GBK" w:hint="eastAsia"/>
          <w:b/>
          <w:color w:val="FF0000"/>
          <w:sz w:val="32"/>
          <w:szCs w:val="32"/>
        </w:rPr>
        <w:t>*</w:t>
      </w:r>
      <w:r w:rsidR="007B0405">
        <w:rPr>
          <w:rFonts w:ascii="Times New Roman" w:eastAsia="方正仿宋_GBK" w:hAnsi="Times New Roman" w:cs="方正仿宋_GBK" w:hint="eastAsia"/>
          <w:sz w:val="32"/>
          <w:szCs w:val="32"/>
        </w:rPr>
        <w:t>内容</w:t>
      </w:r>
      <w:r>
        <w:rPr>
          <w:rFonts w:ascii="Times New Roman" w:eastAsia="方正仿宋_GBK" w:hAnsi="Times New Roman" w:cs="方正仿宋_GBK" w:hint="eastAsia"/>
          <w:sz w:val="32"/>
          <w:szCs w:val="32"/>
        </w:rPr>
        <w:t>——提交。</w:t>
      </w:r>
    </w:p>
    <w:p w14:paraId="21FFDC43" w14:textId="77777777" w:rsidR="00BD40CE" w:rsidRDefault="002F6CD2">
      <w:pPr>
        <w:pStyle w:val="ab"/>
        <w:spacing w:before="0" w:beforeAutospacing="0" w:after="0" w:afterAutospacing="0" w:line="600" w:lineRule="exact"/>
        <w:ind w:firstLineChars="200" w:firstLine="640"/>
        <w:jc w:val="both"/>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五、材料提交</w:t>
      </w:r>
    </w:p>
    <w:p w14:paraId="6FB1BF9E" w14:textId="365EE077" w:rsidR="00BD40CE" w:rsidRDefault="002F6CD2">
      <w:pPr>
        <w:pStyle w:val="ab"/>
        <w:spacing w:before="0" w:beforeAutospacing="0" w:after="0" w:afterAutospacing="0" w:line="600" w:lineRule="exact"/>
        <w:ind w:firstLineChars="200" w:firstLine="640"/>
        <w:jc w:val="both"/>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国家助学金、励志奖学金材料于</w:t>
      </w:r>
      <w:r>
        <w:rPr>
          <w:rFonts w:ascii="Times New Roman" w:eastAsia="方正仿宋_GBK" w:hAnsi="Times New Roman" w:cs="方正仿宋_GBK" w:hint="eastAsia"/>
          <w:sz w:val="32"/>
          <w:szCs w:val="32"/>
        </w:rPr>
        <w:t>1</w:t>
      </w:r>
      <w:r w:rsidR="000F68E2">
        <w:rPr>
          <w:rFonts w:ascii="Times New Roman" w:eastAsia="方正仿宋_GBK" w:hAnsi="Times New Roman" w:cs="方正仿宋_GBK" w:hint="eastAsia"/>
          <w:sz w:val="32"/>
          <w:szCs w:val="32"/>
        </w:rPr>
        <w:t>1</w:t>
      </w:r>
      <w:r>
        <w:rPr>
          <w:rFonts w:ascii="Times New Roman" w:eastAsia="方正仿宋_GBK" w:hAnsi="Times New Roman" w:cs="方正仿宋_GBK" w:hint="eastAsia"/>
          <w:sz w:val="32"/>
          <w:szCs w:val="32"/>
        </w:rPr>
        <w:t>月</w:t>
      </w:r>
      <w:r>
        <w:rPr>
          <w:rFonts w:ascii="Times New Roman" w:eastAsia="方正仿宋_GBK" w:hAnsi="Times New Roman" w:cs="方正仿宋_GBK" w:hint="eastAsia"/>
          <w:sz w:val="32"/>
          <w:szCs w:val="32"/>
        </w:rPr>
        <w:t>1</w:t>
      </w:r>
      <w:r w:rsidR="000F68E2">
        <w:rPr>
          <w:rFonts w:ascii="Times New Roman" w:eastAsia="方正仿宋_GBK" w:hAnsi="Times New Roman" w:cs="方正仿宋_GBK" w:hint="eastAsia"/>
          <w:sz w:val="32"/>
          <w:szCs w:val="32"/>
        </w:rPr>
        <w:t>0</w:t>
      </w:r>
      <w:r>
        <w:rPr>
          <w:rFonts w:ascii="Times New Roman" w:eastAsia="方正仿宋_GBK" w:hAnsi="Times New Roman" w:cs="方正仿宋_GBK" w:hint="eastAsia"/>
          <w:sz w:val="32"/>
          <w:szCs w:val="32"/>
        </w:rPr>
        <w:t>日前提交</w:t>
      </w:r>
      <w:proofErr w:type="gramStart"/>
      <w:r>
        <w:rPr>
          <w:rFonts w:ascii="Times New Roman" w:eastAsia="方正仿宋_GBK" w:hAnsi="Times New Roman" w:cs="方正仿宋_GBK" w:hint="eastAsia"/>
          <w:sz w:val="32"/>
          <w:szCs w:val="32"/>
        </w:rPr>
        <w:t>至学生</w:t>
      </w:r>
      <w:proofErr w:type="gramEnd"/>
      <w:r>
        <w:rPr>
          <w:rFonts w:ascii="Times New Roman" w:eastAsia="方正仿宋_GBK" w:hAnsi="Times New Roman" w:cs="方正仿宋_GBK" w:hint="eastAsia"/>
          <w:sz w:val="32"/>
          <w:szCs w:val="32"/>
        </w:rPr>
        <w:t>处</w:t>
      </w:r>
      <w:r>
        <w:rPr>
          <w:rFonts w:ascii="Times New Roman" w:eastAsia="方正仿宋_GBK" w:hAnsi="Times New Roman" w:cs="方正仿宋_GBK" w:hint="eastAsia"/>
          <w:sz w:val="32"/>
          <w:szCs w:val="32"/>
        </w:rPr>
        <w:t>1302</w:t>
      </w:r>
      <w:r>
        <w:rPr>
          <w:rFonts w:ascii="Times New Roman" w:eastAsia="方正仿宋_GBK" w:hAnsi="Times New Roman" w:cs="方正仿宋_GBK" w:hint="eastAsia"/>
          <w:sz w:val="32"/>
          <w:szCs w:val="32"/>
        </w:rPr>
        <w:t>办公室</w:t>
      </w:r>
      <w:r w:rsidR="000F68E2">
        <w:rPr>
          <w:rFonts w:ascii="Times New Roman" w:eastAsia="方正仿宋_GBK" w:hAnsi="Times New Roman" w:cs="方正仿宋_GBK" w:hint="eastAsia"/>
          <w:sz w:val="32"/>
          <w:szCs w:val="32"/>
        </w:rPr>
        <w:t>徐水婵</w:t>
      </w:r>
      <w:r>
        <w:rPr>
          <w:rFonts w:ascii="Times New Roman" w:eastAsia="方正仿宋_GBK" w:hAnsi="Times New Roman" w:cs="方正仿宋_GBK" w:hint="eastAsia"/>
          <w:sz w:val="32"/>
          <w:szCs w:val="32"/>
        </w:rPr>
        <w:t>处，电子版通过</w:t>
      </w:r>
      <w:r w:rsidR="00654F78">
        <w:rPr>
          <w:rFonts w:ascii="Times New Roman" w:eastAsia="方正仿宋_GBK" w:hAnsi="Times New Roman" w:cs="方正仿宋_GBK" w:hint="eastAsia"/>
          <w:sz w:val="32"/>
          <w:szCs w:val="32"/>
        </w:rPr>
        <w:t>协同办公系统</w:t>
      </w:r>
      <w:r>
        <w:rPr>
          <w:rFonts w:ascii="Times New Roman" w:eastAsia="方正仿宋_GBK" w:hAnsi="Times New Roman" w:cs="方正仿宋_GBK" w:hint="eastAsia"/>
          <w:sz w:val="32"/>
          <w:szCs w:val="32"/>
        </w:rPr>
        <w:t>报送。</w:t>
      </w:r>
    </w:p>
    <w:p w14:paraId="111102F8" w14:textId="00EF1446" w:rsidR="00BD40CE" w:rsidRDefault="00B76A71" w:rsidP="00B76A71">
      <w:pPr>
        <w:pStyle w:val="ab"/>
        <w:spacing w:before="0" w:beforeAutospacing="0" w:after="0" w:afterAutospacing="0" w:line="600" w:lineRule="exact"/>
        <w:ind w:left="643"/>
        <w:jc w:val="both"/>
        <w:rPr>
          <w:rFonts w:ascii="Times New Roman" w:eastAsia="方正仿宋_GBK" w:hAnsi="Times New Roman" w:cs="方正仿宋_GBK"/>
          <w:b/>
          <w:bCs/>
          <w:color w:val="000000" w:themeColor="text1"/>
          <w:sz w:val="32"/>
          <w:szCs w:val="32"/>
        </w:rPr>
      </w:pPr>
      <w:r>
        <w:rPr>
          <w:rFonts w:ascii="Times New Roman" w:eastAsia="方正仿宋_GBK" w:hAnsi="Times New Roman" w:cs="方正仿宋_GBK" w:hint="eastAsia"/>
          <w:b/>
          <w:bCs/>
          <w:color w:val="000000" w:themeColor="text1"/>
          <w:sz w:val="32"/>
          <w:szCs w:val="32"/>
        </w:rPr>
        <w:t>1</w:t>
      </w:r>
      <w:r>
        <w:rPr>
          <w:rFonts w:ascii="Times New Roman" w:eastAsia="方正仿宋_GBK" w:hAnsi="Times New Roman" w:cs="方正仿宋_GBK"/>
          <w:b/>
          <w:bCs/>
          <w:color w:val="000000" w:themeColor="text1"/>
          <w:sz w:val="32"/>
          <w:szCs w:val="32"/>
        </w:rPr>
        <w:t>.</w:t>
      </w:r>
      <w:r w:rsidR="002F6CD2">
        <w:rPr>
          <w:rFonts w:ascii="Times New Roman" w:eastAsia="方正仿宋_GBK" w:hAnsi="Times New Roman" w:cs="方正仿宋_GBK" w:hint="eastAsia"/>
          <w:b/>
          <w:bCs/>
          <w:color w:val="000000" w:themeColor="text1"/>
          <w:sz w:val="32"/>
          <w:szCs w:val="32"/>
        </w:rPr>
        <w:t>国家助学金</w:t>
      </w:r>
    </w:p>
    <w:p w14:paraId="54AB8D3A" w14:textId="66419147" w:rsidR="00BD40CE" w:rsidRDefault="002F6CD2">
      <w:pPr>
        <w:pStyle w:val="ab"/>
        <w:spacing w:before="0" w:beforeAutospacing="0" w:after="0" w:afterAutospacing="0" w:line="600" w:lineRule="exact"/>
        <w:ind w:firstLineChars="200" w:firstLine="640"/>
        <w:jc w:val="both"/>
        <w:rPr>
          <w:rFonts w:ascii="Times New Roman" w:eastAsia="方正仿宋_GBK" w:hAnsi="Times New Roman" w:cs="方正仿宋_GBK"/>
          <w:color w:val="000000" w:themeColor="text1"/>
          <w:sz w:val="32"/>
          <w:szCs w:val="32"/>
        </w:rPr>
      </w:pPr>
      <w:r>
        <w:rPr>
          <w:rFonts w:ascii="Times New Roman" w:eastAsia="方正仿宋_GBK" w:hAnsi="Times New Roman" w:cs="方正仿宋_GBK" w:hint="eastAsia"/>
          <w:color w:val="000000" w:themeColor="text1"/>
          <w:sz w:val="32"/>
          <w:szCs w:val="32"/>
        </w:rPr>
        <w:lastRenderedPageBreak/>
        <w:t>《</w:t>
      </w:r>
      <w:r>
        <w:rPr>
          <w:rFonts w:ascii="Times New Roman" w:eastAsia="方正仿宋_GBK" w:hAnsi="Times New Roman" w:cs="方正仿宋_GBK" w:hint="eastAsia"/>
          <w:color w:val="000000" w:themeColor="text1"/>
          <w:sz w:val="32"/>
          <w:szCs w:val="32"/>
        </w:rPr>
        <w:t>202</w:t>
      </w:r>
      <w:r w:rsidR="000F68E2">
        <w:rPr>
          <w:rFonts w:ascii="Times New Roman" w:eastAsia="方正仿宋_GBK" w:hAnsi="Times New Roman" w:cs="方正仿宋_GBK" w:hint="eastAsia"/>
          <w:color w:val="000000" w:themeColor="text1"/>
          <w:sz w:val="32"/>
          <w:szCs w:val="32"/>
        </w:rPr>
        <w:t>2</w:t>
      </w:r>
      <w:r>
        <w:rPr>
          <w:rFonts w:ascii="Times New Roman" w:eastAsia="方正仿宋_GBK" w:hAnsi="Times New Roman" w:cs="方正仿宋_GBK" w:hint="eastAsia"/>
          <w:color w:val="000000" w:themeColor="text1"/>
          <w:sz w:val="32"/>
          <w:szCs w:val="32"/>
        </w:rPr>
        <w:t>-202</w:t>
      </w:r>
      <w:r w:rsidR="000F68E2">
        <w:rPr>
          <w:rFonts w:ascii="Times New Roman" w:eastAsia="方正仿宋_GBK" w:hAnsi="Times New Roman" w:cs="方正仿宋_GBK" w:hint="eastAsia"/>
          <w:color w:val="000000" w:themeColor="text1"/>
          <w:sz w:val="32"/>
          <w:szCs w:val="32"/>
        </w:rPr>
        <w:t>3</w:t>
      </w:r>
      <w:r>
        <w:rPr>
          <w:rFonts w:ascii="Times New Roman" w:eastAsia="方正仿宋_GBK" w:hAnsi="Times New Roman" w:cs="方正仿宋_GBK" w:hint="eastAsia"/>
          <w:color w:val="000000" w:themeColor="text1"/>
          <w:sz w:val="32"/>
          <w:szCs w:val="32"/>
        </w:rPr>
        <w:t>学年本专科生国家助学金受助学生名单表》（附件</w:t>
      </w:r>
      <w:r>
        <w:rPr>
          <w:rFonts w:ascii="Times New Roman" w:eastAsia="方正仿宋_GBK" w:hAnsi="Times New Roman" w:cs="方正仿宋_GBK" w:hint="eastAsia"/>
          <w:color w:val="000000" w:themeColor="text1"/>
          <w:sz w:val="32"/>
          <w:szCs w:val="32"/>
        </w:rPr>
        <w:t>3</w:t>
      </w:r>
      <w:r>
        <w:rPr>
          <w:rFonts w:ascii="Times New Roman" w:eastAsia="方正仿宋_GBK" w:hAnsi="Times New Roman" w:cs="方正仿宋_GBK" w:hint="eastAsia"/>
          <w:color w:val="000000" w:themeColor="text1"/>
          <w:sz w:val="32"/>
          <w:szCs w:val="32"/>
        </w:rPr>
        <w:t>，系统可导出）</w:t>
      </w:r>
    </w:p>
    <w:p w14:paraId="5455DF8F" w14:textId="0A5C9ACE" w:rsidR="00BD40CE" w:rsidRDefault="00B76A71" w:rsidP="00B76A71">
      <w:pPr>
        <w:pStyle w:val="ab"/>
        <w:spacing w:before="0" w:beforeAutospacing="0" w:after="0" w:afterAutospacing="0" w:line="600" w:lineRule="exact"/>
        <w:ind w:firstLineChars="200" w:firstLine="643"/>
        <w:jc w:val="both"/>
        <w:rPr>
          <w:rFonts w:ascii="Times New Roman" w:eastAsia="方正仿宋_GBK" w:hAnsi="Times New Roman" w:cs="方正仿宋_GBK"/>
          <w:b/>
          <w:bCs/>
          <w:color w:val="000000" w:themeColor="text1"/>
          <w:sz w:val="32"/>
          <w:szCs w:val="32"/>
        </w:rPr>
      </w:pPr>
      <w:r>
        <w:rPr>
          <w:rFonts w:ascii="Times New Roman" w:eastAsia="方正仿宋_GBK" w:hAnsi="Times New Roman" w:cs="方正仿宋_GBK" w:hint="eastAsia"/>
          <w:b/>
          <w:bCs/>
          <w:color w:val="000000" w:themeColor="text1"/>
          <w:sz w:val="32"/>
          <w:szCs w:val="32"/>
        </w:rPr>
        <w:t>2</w:t>
      </w:r>
      <w:r>
        <w:rPr>
          <w:rFonts w:ascii="Times New Roman" w:eastAsia="方正仿宋_GBK" w:hAnsi="Times New Roman" w:cs="方正仿宋_GBK"/>
          <w:b/>
          <w:bCs/>
          <w:color w:val="000000" w:themeColor="text1"/>
          <w:sz w:val="32"/>
          <w:szCs w:val="32"/>
        </w:rPr>
        <w:t>.</w:t>
      </w:r>
      <w:r w:rsidR="002F6CD2">
        <w:rPr>
          <w:rFonts w:ascii="Times New Roman" w:eastAsia="方正仿宋_GBK" w:hAnsi="Times New Roman" w:cs="方正仿宋_GBK" w:hint="eastAsia"/>
          <w:b/>
          <w:bCs/>
          <w:color w:val="000000" w:themeColor="text1"/>
          <w:sz w:val="32"/>
          <w:szCs w:val="32"/>
        </w:rPr>
        <w:t>国家励志奖学金</w:t>
      </w:r>
    </w:p>
    <w:p w14:paraId="7D6E4397" w14:textId="158E823F" w:rsidR="00BD40CE" w:rsidRDefault="002F6CD2">
      <w:pPr>
        <w:pStyle w:val="ab"/>
        <w:spacing w:before="0" w:beforeAutospacing="0" w:after="0" w:afterAutospacing="0" w:line="600" w:lineRule="exact"/>
        <w:ind w:firstLineChars="200" w:firstLine="640"/>
        <w:jc w:val="both"/>
        <w:rPr>
          <w:rFonts w:ascii="Times New Roman" w:eastAsia="方正仿宋_GBK" w:hAnsi="Times New Roman" w:cs="方正仿宋_GBK"/>
          <w:color w:val="000000" w:themeColor="text1"/>
          <w:sz w:val="32"/>
          <w:szCs w:val="32"/>
        </w:rPr>
      </w:pPr>
      <w:r>
        <w:rPr>
          <w:rFonts w:ascii="Times New Roman" w:eastAsia="方正仿宋_GBK" w:hAnsi="Times New Roman" w:cs="方正仿宋_GBK" w:hint="eastAsia"/>
          <w:color w:val="000000" w:themeColor="text1"/>
          <w:sz w:val="32"/>
          <w:szCs w:val="32"/>
        </w:rPr>
        <w:t>《本专科生国家励志奖学金申请表》（附件</w:t>
      </w:r>
      <w:r>
        <w:rPr>
          <w:rFonts w:ascii="Times New Roman" w:eastAsia="方正仿宋_GBK" w:hAnsi="Times New Roman" w:cs="方正仿宋_GBK" w:hint="eastAsia"/>
          <w:color w:val="000000" w:themeColor="text1"/>
          <w:sz w:val="32"/>
          <w:szCs w:val="32"/>
        </w:rPr>
        <w:t>4</w:t>
      </w:r>
      <w:r>
        <w:rPr>
          <w:rFonts w:ascii="Times New Roman" w:eastAsia="方正仿宋_GBK" w:hAnsi="Times New Roman" w:cs="方正仿宋_GBK" w:hint="eastAsia"/>
          <w:color w:val="000000" w:themeColor="text1"/>
          <w:sz w:val="32"/>
          <w:szCs w:val="32"/>
        </w:rPr>
        <w:t>）、</w:t>
      </w:r>
      <w:r w:rsidRPr="0054627F">
        <w:rPr>
          <w:rFonts w:ascii="Times New Roman" w:eastAsia="方正仿宋_GBK" w:hAnsi="Times New Roman" w:cs="方正仿宋_GBK" w:hint="eastAsia"/>
          <w:sz w:val="32"/>
          <w:szCs w:val="32"/>
        </w:rPr>
        <w:t>《</w:t>
      </w:r>
      <w:r w:rsidRPr="0054627F">
        <w:rPr>
          <w:rFonts w:ascii="Times New Roman" w:eastAsia="方正仿宋_GBK" w:hAnsi="Times New Roman" w:cs="方正仿宋_GBK" w:hint="eastAsia"/>
          <w:sz w:val="32"/>
          <w:szCs w:val="32"/>
        </w:rPr>
        <w:t>202</w:t>
      </w:r>
      <w:r w:rsidR="004C272A" w:rsidRPr="0054627F">
        <w:rPr>
          <w:rFonts w:ascii="Times New Roman" w:eastAsia="方正仿宋_GBK" w:hAnsi="Times New Roman" w:cs="方正仿宋_GBK"/>
          <w:sz w:val="32"/>
          <w:szCs w:val="32"/>
        </w:rPr>
        <w:t>1</w:t>
      </w:r>
      <w:r w:rsidRPr="0054627F">
        <w:rPr>
          <w:rFonts w:ascii="Times New Roman" w:eastAsia="方正仿宋_GBK" w:hAnsi="Times New Roman" w:cs="方正仿宋_GBK" w:hint="eastAsia"/>
          <w:sz w:val="32"/>
          <w:szCs w:val="32"/>
        </w:rPr>
        <w:t>-202</w:t>
      </w:r>
      <w:r w:rsidR="004C272A" w:rsidRPr="0054627F">
        <w:rPr>
          <w:rFonts w:ascii="Times New Roman" w:eastAsia="方正仿宋_GBK" w:hAnsi="Times New Roman" w:cs="方正仿宋_GBK"/>
          <w:sz w:val="32"/>
          <w:szCs w:val="32"/>
        </w:rPr>
        <w:t>2</w:t>
      </w:r>
      <w:r w:rsidRPr="0054627F">
        <w:rPr>
          <w:rFonts w:ascii="Times New Roman" w:eastAsia="方正仿宋_GBK" w:hAnsi="Times New Roman" w:cs="方正仿宋_GBK" w:hint="eastAsia"/>
          <w:sz w:val="32"/>
          <w:szCs w:val="32"/>
        </w:rPr>
        <w:t>学年本专科</w:t>
      </w:r>
      <w:r w:rsidRPr="0054627F">
        <w:rPr>
          <w:rFonts w:ascii="Times New Roman" w:eastAsia="方正仿宋_GBK" w:hAnsi="Times New Roman" w:cs="方正仿宋_GBK" w:hint="eastAsia"/>
          <w:color w:val="000000" w:themeColor="text1"/>
          <w:sz w:val="32"/>
          <w:szCs w:val="32"/>
        </w:rPr>
        <w:t>生国家励志奖学金获奖学生初审名单表》（附件</w:t>
      </w:r>
      <w:r w:rsidRPr="0054627F">
        <w:rPr>
          <w:rFonts w:ascii="Times New Roman" w:eastAsia="方正仿宋_GBK" w:hAnsi="Times New Roman" w:cs="方正仿宋_GBK" w:hint="eastAsia"/>
          <w:color w:val="000000" w:themeColor="text1"/>
          <w:sz w:val="32"/>
          <w:szCs w:val="32"/>
        </w:rPr>
        <w:t>5</w:t>
      </w:r>
      <w:r w:rsidRPr="0054627F">
        <w:rPr>
          <w:rFonts w:ascii="Times New Roman" w:eastAsia="方正仿宋_GBK" w:hAnsi="Times New Roman" w:cs="方正仿宋_GBK" w:hint="eastAsia"/>
          <w:color w:val="000000" w:themeColor="text1"/>
          <w:sz w:val="32"/>
          <w:szCs w:val="32"/>
        </w:rPr>
        <w:t>，</w:t>
      </w:r>
      <w:r>
        <w:rPr>
          <w:rFonts w:ascii="Times New Roman" w:eastAsia="方正仿宋_GBK" w:hAnsi="Times New Roman" w:cs="方正仿宋_GBK" w:hint="eastAsia"/>
          <w:color w:val="000000" w:themeColor="text1"/>
          <w:sz w:val="32"/>
          <w:szCs w:val="32"/>
        </w:rPr>
        <w:t>系统可导出进行处理）、</w:t>
      </w:r>
      <w:r w:rsidR="0054627F">
        <w:rPr>
          <w:rFonts w:ascii="Times New Roman" w:eastAsia="方正仿宋_GBK" w:hAnsi="Times New Roman" w:cs="方正仿宋_GBK" w:hint="eastAsia"/>
          <w:color w:val="000000" w:themeColor="text1"/>
          <w:sz w:val="32"/>
          <w:szCs w:val="32"/>
        </w:rPr>
        <w:t>学生</w:t>
      </w:r>
      <w:r>
        <w:rPr>
          <w:rFonts w:ascii="Times New Roman" w:eastAsia="方正仿宋_GBK" w:hAnsi="Times New Roman" w:cs="方正仿宋_GBK" w:hint="eastAsia"/>
          <w:color w:val="000000" w:themeColor="text1"/>
          <w:sz w:val="32"/>
          <w:szCs w:val="32"/>
        </w:rPr>
        <w:t>个人成绩单（加盖教务处公章）。</w:t>
      </w:r>
    </w:p>
    <w:p w14:paraId="0A240579" w14:textId="77777777" w:rsidR="00BD40CE" w:rsidRDefault="002F6CD2">
      <w:pPr>
        <w:pStyle w:val="ab"/>
        <w:spacing w:before="0" w:beforeAutospacing="0" w:after="0" w:afterAutospacing="0" w:line="600" w:lineRule="exact"/>
        <w:ind w:firstLineChars="200" w:firstLine="640"/>
        <w:jc w:val="both"/>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六、工作要求</w:t>
      </w:r>
    </w:p>
    <w:p w14:paraId="22F2B220" w14:textId="77777777" w:rsidR="00BD40CE" w:rsidRDefault="002F6CD2">
      <w:pPr>
        <w:pStyle w:val="ab"/>
        <w:spacing w:before="0" w:beforeAutospacing="0" w:after="0" w:afterAutospacing="0" w:line="600" w:lineRule="exact"/>
        <w:ind w:firstLineChars="200" w:firstLine="640"/>
        <w:jc w:val="both"/>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1.</w:t>
      </w:r>
      <w:r>
        <w:rPr>
          <w:rFonts w:ascii="Times New Roman" w:eastAsia="方正仿宋_GBK" w:hAnsi="Times New Roman" w:cs="方正仿宋_GBK" w:hint="eastAsia"/>
          <w:sz w:val="32"/>
          <w:szCs w:val="32"/>
        </w:rPr>
        <w:t>各二级学院要严格根据各级文件精神和评审办法，加强组织领导，严格评审纪律，</w:t>
      </w:r>
      <w:proofErr w:type="gramStart"/>
      <w:r>
        <w:rPr>
          <w:rFonts w:ascii="Times New Roman" w:eastAsia="方正仿宋_GBK" w:hAnsi="Times New Roman" w:cs="方正仿宋_GBK" w:hint="eastAsia"/>
          <w:sz w:val="32"/>
          <w:szCs w:val="32"/>
        </w:rPr>
        <w:t>规范奖</w:t>
      </w:r>
      <w:proofErr w:type="gramEnd"/>
      <w:r>
        <w:rPr>
          <w:rFonts w:ascii="Times New Roman" w:eastAsia="方正仿宋_GBK" w:hAnsi="Times New Roman" w:cs="方正仿宋_GBK" w:hint="eastAsia"/>
          <w:sz w:val="32"/>
          <w:szCs w:val="32"/>
        </w:rPr>
        <w:t>助学金评审和申报材料的审查程序，建立责任追究机制，保证公开、公平、公正，认真组织开展国家奖助学金的评审工作，及时进行质疑投诉处理。</w:t>
      </w:r>
    </w:p>
    <w:p w14:paraId="53A82DD2" w14:textId="77777777" w:rsidR="00BD40CE" w:rsidRPr="00B76A71" w:rsidRDefault="002F6CD2">
      <w:pPr>
        <w:pStyle w:val="ab"/>
        <w:spacing w:before="0" w:beforeAutospacing="0" w:after="0" w:afterAutospacing="0" w:line="600" w:lineRule="exact"/>
        <w:ind w:firstLineChars="200" w:firstLine="640"/>
        <w:jc w:val="both"/>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2.</w:t>
      </w:r>
      <w:r>
        <w:rPr>
          <w:rFonts w:ascii="Times New Roman" w:eastAsia="方正仿宋_GBK" w:hAnsi="Times New Roman" w:cs="方正仿宋_GBK" w:hint="eastAsia"/>
          <w:sz w:val="32"/>
          <w:szCs w:val="32"/>
        </w:rPr>
        <w:t>各二级学院要进一步明确国家奖助学金学生申请条件，严格按照国家奖助学金规章制度相关规定认真审核、从严评选，确保国家励志奖学金用于</w:t>
      </w:r>
      <w:r w:rsidRPr="00B76A71">
        <w:rPr>
          <w:rFonts w:ascii="Times New Roman" w:eastAsia="方正仿宋_GBK" w:hAnsi="Times New Roman" w:cs="方正仿宋_GBK" w:hint="eastAsia"/>
          <w:sz w:val="32"/>
          <w:szCs w:val="32"/>
        </w:rPr>
        <w:t>学习成绩优秀的家庭经济困难学生；国家助学金用于家庭经济困难的学生。</w:t>
      </w:r>
    </w:p>
    <w:p w14:paraId="75F2B3F7" w14:textId="36B2FF79" w:rsidR="00BD40CE" w:rsidRDefault="002F6CD2">
      <w:pPr>
        <w:pStyle w:val="ab"/>
        <w:spacing w:before="0" w:beforeAutospacing="0" w:after="0" w:afterAutospacing="0" w:line="600" w:lineRule="exact"/>
        <w:ind w:firstLineChars="200" w:firstLine="640"/>
        <w:jc w:val="both"/>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3.</w:t>
      </w:r>
      <w:r>
        <w:rPr>
          <w:rFonts w:ascii="Times New Roman" w:eastAsia="方正仿宋_GBK" w:hAnsi="Times New Roman" w:cs="方正仿宋_GBK" w:hint="eastAsia"/>
          <w:sz w:val="32"/>
          <w:szCs w:val="32"/>
        </w:rPr>
        <w:t>各二级学院要坚持资助育人导向，</w:t>
      </w:r>
      <w:r w:rsidRPr="00AC6E3D">
        <w:rPr>
          <w:rFonts w:ascii="Times New Roman" w:eastAsia="方正仿宋_GBK" w:hAnsi="Times New Roman" w:cs="方正仿宋_GBK" w:hint="eastAsia"/>
          <w:sz w:val="32"/>
          <w:szCs w:val="32"/>
        </w:rPr>
        <w:t>在国家</w:t>
      </w:r>
      <w:r w:rsidR="00EF6D50" w:rsidRPr="00AC6E3D">
        <w:rPr>
          <w:rFonts w:ascii="Times New Roman" w:eastAsia="方正仿宋_GBK" w:hAnsi="Times New Roman" w:cs="方正仿宋_GBK" w:hint="eastAsia"/>
          <w:sz w:val="32"/>
          <w:szCs w:val="32"/>
        </w:rPr>
        <w:t>励志</w:t>
      </w:r>
      <w:r w:rsidRPr="00AC6E3D">
        <w:rPr>
          <w:rFonts w:ascii="Times New Roman" w:eastAsia="方正仿宋_GBK" w:hAnsi="Times New Roman" w:cs="方正仿宋_GBK" w:hint="eastAsia"/>
          <w:sz w:val="32"/>
          <w:szCs w:val="32"/>
        </w:rPr>
        <w:t>奖学金评审过程中，充分发挥</w:t>
      </w:r>
      <w:r w:rsidR="00AC6E3D" w:rsidRPr="00AC6E3D">
        <w:rPr>
          <w:rFonts w:ascii="Times New Roman" w:eastAsia="方正仿宋_GBK" w:hAnsi="Times New Roman" w:cs="方正仿宋_GBK" w:hint="eastAsia"/>
          <w:sz w:val="32"/>
          <w:szCs w:val="32"/>
        </w:rPr>
        <w:t>其</w:t>
      </w:r>
      <w:r w:rsidRPr="00AC6E3D">
        <w:rPr>
          <w:rFonts w:ascii="Times New Roman" w:eastAsia="方正仿宋_GBK" w:hAnsi="Times New Roman" w:cs="方正仿宋_GBK" w:hint="eastAsia"/>
          <w:sz w:val="32"/>
          <w:szCs w:val="32"/>
        </w:rPr>
        <w:t>示范引领和辐射带动作用；在</w:t>
      </w:r>
      <w:r>
        <w:rPr>
          <w:rFonts w:ascii="Times New Roman" w:eastAsia="方正仿宋_GBK" w:hAnsi="Times New Roman" w:cs="方正仿宋_GBK" w:hint="eastAsia"/>
          <w:sz w:val="32"/>
          <w:szCs w:val="32"/>
        </w:rPr>
        <w:t>国家助学金评选过程中，深入开展励志教育和感恩教育，培养学生的奋斗精神和感恩意识。</w:t>
      </w:r>
    </w:p>
    <w:p w14:paraId="7AEF1365" w14:textId="4AE4271B" w:rsidR="00BD40CE" w:rsidRDefault="002F6CD2">
      <w:pPr>
        <w:pStyle w:val="ab"/>
        <w:spacing w:before="0" w:beforeAutospacing="0" w:after="0" w:afterAutospacing="0" w:line="600" w:lineRule="exact"/>
        <w:ind w:firstLineChars="200" w:firstLine="640"/>
        <w:jc w:val="both"/>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4.</w:t>
      </w:r>
      <w:r>
        <w:rPr>
          <w:rFonts w:ascii="Times New Roman" w:eastAsia="方正仿宋_GBK" w:hAnsi="Times New Roman" w:cs="方正仿宋_GBK" w:hint="eastAsia"/>
          <w:sz w:val="32"/>
          <w:szCs w:val="32"/>
        </w:rPr>
        <w:t>各二级学院要严格把握国家励志奖学金的评审标准，认真审查参评学生主体资格，国家励志奖学金评选中对于“学习成绩</w:t>
      </w:r>
      <w:r w:rsidR="00AC6E3D">
        <w:rPr>
          <w:rFonts w:ascii="Times New Roman" w:eastAsia="方正仿宋_GBK" w:hAnsi="Times New Roman" w:cs="方正仿宋_GBK" w:hint="eastAsia"/>
          <w:sz w:val="32"/>
          <w:szCs w:val="32"/>
        </w:rPr>
        <w:t>排名</w:t>
      </w:r>
      <w:r>
        <w:rPr>
          <w:rFonts w:ascii="Times New Roman" w:eastAsia="方正仿宋_GBK" w:hAnsi="Times New Roman" w:cs="方正仿宋_GBK" w:hint="eastAsia"/>
          <w:sz w:val="32"/>
          <w:szCs w:val="32"/>
        </w:rPr>
        <w:t>或综合评定成绩</w:t>
      </w:r>
      <w:r w:rsidR="00AC6E3D">
        <w:rPr>
          <w:rFonts w:ascii="Times New Roman" w:eastAsia="方正仿宋_GBK" w:hAnsi="Times New Roman" w:cs="方正仿宋_GBK" w:hint="eastAsia"/>
          <w:sz w:val="32"/>
          <w:szCs w:val="32"/>
        </w:rPr>
        <w:t>排名</w:t>
      </w:r>
      <w:r>
        <w:rPr>
          <w:rFonts w:ascii="Times New Roman" w:eastAsia="方正仿宋_GBK" w:hAnsi="Times New Roman" w:cs="方正仿宋_GBK" w:hint="eastAsia"/>
          <w:sz w:val="32"/>
          <w:szCs w:val="32"/>
        </w:rPr>
        <w:t>超出班级前</w:t>
      </w:r>
      <w:r>
        <w:rPr>
          <w:rFonts w:ascii="Times New Roman" w:eastAsia="方正仿宋_GBK" w:hAnsi="Times New Roman" w:cs="方正仿宋_GBK" w:hint="eastAsia"/>
          <w:sz w:val="32"/>
          <w:szCs w:val="32"/>
        </w:rPr>
        <w:t>1/3</w:t>
      </w:r>
      <w:r>
        <w:rPr>
          <w:rFonts w:ascii="Times New Roman" w:eastAsia="方正仿宋_GBK" w:hAnsi="Times New Roman" w:cs="方正仿宋_GBK" w:hint="eastAsia"/>
          <w:sz w:val="32"/>
          <w:szCs w:val="32"/>
        </w:rPr>
        <w:t>，但均位于班级前</w:t>
      </w:r>
      <w:r>
        <w:rPr>
          <w:rFonts w:ascii="Times New Roman" w:eastAsia="方正仿宋_GBK" w:hAnsi="Times New Roman" w:cs="方正仿宋_GBK" w:hint="eastAsia"/>
          <w:sz w:val="32"/>
          <w:szCs w:val="32"/>
        </w:rPr>
        <w:t>1/2</w:t>
      </w: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lastRenderedPageBreak/>
        <w:t>的学生，要严格审核是否满足“在某一方面表现特别优秀”的要求，所有证明材料均需经过学院审查并出具加盖学院公章的审查通过证明，在初审名单汇总表上要对此种情况进行重点标注。</w:t>
      </w:r>
    </w:p>
    <w:p w14:paraId="40C815E2" w14:textId="6F6D8B4E" w:rsidR="00BD40CE" w:rsidRDefault="002F6CD2">
      <w:pPr>
        <w:pStyle w:val="ab"/>
        <w:spacing w:before="0" w:beforeAutospacing="0" w:after="0" w:afterAutospacing="0" w:line="600" w:lineRule="exact"/>
        <w:ind w:firstLineChars="200" w:firstLine="640"/>
        <w:jc w:val="both"/>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5.</w:t>
      </w:r>
      <w:r>
        <w:rPr>
          <w:rFonts w:ascii="Times New Roman" w:eastAsia="方正仿宋_GBK" w:hAnsi="Times New Roman" w:cs="方正仿宋_GBK" w:hint="eastAsia"/>
          <w:sz w:val="32"/>
          <w:szCs w:val="32"/>
        </w:rPr>
        <w:t>在国家助学金评定过程中，根据相关文件精神，要确保上级下发的特殊群体学生（含自我证明的特殊人群）享受国家助学金二等及以上资助，原则上每生每年不低于</w:t>
      </w:r>
      <w:r>
        <w:rPr>
          <w:rFonts w:ascii="Times New Roman" w:eastAsia="方正仿宋_GBK" w:hAnsi="Times New Roman" w:cs="方正仿宋_GBK" w:hint="eastAsia"/>
          <w:sz w:val="32"/>
          <w:szCs w:val="32"/>
        </w:rPr>
        <w:t>3300</w:t>
      </w:r>
      <w:r>
        <w:rPr>
          <w:rFonts w:ascii="Times New Roman" w:eastAsia="方正仿宋_GBK" w:hAnsi="Times New Roman" w:cs="方正仿宋_GBK" w:hint="eastAsia"/>
          <w:sz w:val="32"/>
          <w:szCs w:val="32"/>
        </w:rPr>
        <w:t>元。</w:t>
      </w:r>
    </w:p>
    <w:p w14:paraId="56FC533F" w14:textId="77777777" w:rsidR="00BD40CE" w:rsidRDefault="002F6CD2" w:rsidP="00B76A71">
      <w:pPr>
        <w:pStyle w:val="ab"/>
        <w:spacing w:before="0" w:beforeAutospacing="0" w:after="0" w:afterAutospacing="0" w:line="600" w:lineRule="exact"/>
        <w:ind w:firstLineChars="200" w:firstLine="640"/>
        <w:jc w:val="both"/>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6.</w:t>
      </w:r>
      <w:r>
        <w:rPr>
          <w:rFonts w:ascii="Times New Roman" w:eastAsia="方正仿宋_GBK" w:hAnsi="Times New Roman" w:cs="方正仿宋_GBK" w:hint="eastAsia"/>
          <w:sz w:val="32"/>
          <w:szCs w:val="32"/>
        </w:rPr>
        <w:t>在国家奖助学金评审过程中，工作人员不得以权谋私，不得截留、挤占、挪用国家奖助学金名额，一经查实，视情节轻重追究其责任。</w:t>
      </w:r>
    </w:p>
    <w:p w14:paraId="2912710E" w14:textId="5B4CDCB6" w:rsidR="00BD40CE" w:rsidRDefault="002F6CD2" w:rsidP="00B76A71">
      <w:pPr>
        <w:pStyle w:val="ab"/>
        <w:spacing w:before="0" w:beforeAutospacing="0" w:after="0" w:afterAutospacing="0" w:line="600" w:lineRule="exact"/>
        <w:ind w:firstLineChars="200" w:firstLine="640"/>
        <w:jc w:val="both"/>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7.</w:t>
      </w:r>
      <w:r>
        <w:rPr>
          <w:rFonts w:ascii="Times New Roman" w:eastAsia="方正仿宋_GBK" w:hAnsi="Times New Roman" w:cs="方正仿宋_GBK" w:hint="eastAsia"/>
          <w:sz w:val="32"/>
          <w:szCs w:val="32"/>
        </w:rPr>
        <w:t>在国家奖助学金评审过程中，学生处通过设立投诉电话、投诉邮箱、现场接待、信件投诉等途径，接受学生的质疑投诉。咨询、投诉电话：</w:t>
      </w:r>
      <w:r>
        <w:rPr>
          <w:rFonts w:ascii="Times New Roman" w:eastAsia="方正仿宋_GBK" w:hAnsi="Times New Roman" w:cs="方正仿宋_GBK" w:hint="eastAsia"/>
          <w:sz w:val="32"/>
          <w:szCs w:val="32"/>
        </w:rPr>
        <w:t xml:space="preserve">023-86664129 </w:t>
      </w:r>
      <w:r>
        <w:rPr>
          <w:rFonts w:ascii="Times New Roman" w:eastAsia="方正仿宋_GBK" w:hAnsi="Times New Roman" w:cs="方正仿宋_GBK" w:hint="eastAsia"/>
          <w:sz w:val="32"/>
          <w:szCs w:val="32"/>
        </w:rPr>
        <w:t>。</w:t>
      </w:r>
    </w:p>
    <w:p w14:paraId="2EBC1B8B" w14:textId="17FBD17D" w:rsidR="00B76A71" w:rsidRDefault="00B76A71" w:rsidP="00B76A71">
      <w:pPr>
        <w:pStyle w:val="ab"/>
        <w:spacing w:before="0" w:beforeAutospacing="0" w:after="0" w:afterAutospacing="0" w:line="600" w:lineRule="exact"/>
        <w:ind w:firstLineChars="200" w:firstLine="640"/>
        <w:jc w:val="both"/>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8</w:t>
      </w:r>
      <w:r>
        <w:rPr>
          <w:rFonts w:ascii="Times New Roman" w:eastAsia="方正仿宋_GBK" w:hAnsi="Times New Roman" w:cs="方正仿宋_GBK"/>
          <w:sz w:val="32"/>
          <w:szCs w:val="32"/>
        </w:rPr>
        <w:t>.</w:t>
      </w:r>
      <w:r>
        <w:rPr>
          <w:rFonts w:ascii="Times New Roman" w:eastAsia="方正仿宋_GBK" w:hAnsi="Times New Roman" w:cs="方正仿宋_GBK" w:hint="eastAsia"/>
          <w:sz w:val="32"/>
          <w:szCs w:val="32"/>
        </w:rPr>
        <w:t>在复核和公示过程中发现各二级学院上报的初审合格学生中有不符合要求者，取消该生名额，由学校另行分配。</w:t>
      </w:r>
    </w:p>
    <w:p w14:paraId="32A06BEC" w14:textId="323393F8" w:rsidR="00B76A71" w:rsidRDefault="00B76A71" w:rsidP="00B76A71">
      <w:pPr>
        <w:pStyle w:val="ab"/>
        <w:spacing w:before="0" w:beforeAutospacing="0" w:after="0" w:afterAutospacing="0" w:line="600" w:lineRule="exact"/>
        <w:ind w:firstLineChars="200" w:firstLine="640"/>
        <w:jc w:val="both"/>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9</w:t>
      </w:r>
      <w:r>
        <w:rPr>
          <w:rFonts w:ascii="Times New Roman" w:eastAsia="方正仿宋_GBK" w:hAnsi="Times New Roman" w:cs="方正仿宋_GBK"/>
          <w:sz w:val="32"/>
          <w:szCs w:val="32"/>
        </w:rPr>
        <w:t>.</w:t>
      </w:r>
      <w:r>
        <w:rPr>
          <w:rFonts w:ascii="Times New Roman" w:eastAsia="方正仿宋_GBK" w:hAnsi="Times New Roman" w:cs="方正仿宋_GBK" w:hint="eastAsia"/>
          <w:sz w:val="32"/>
          <w:szCs w:val="32"/>
        </w:rPr>
        <w:t>对于励志奖学金评审条件符合要求，但在审核中发现申报资料内容、格式等要求不合格者返回所在二级学院给予一次整改机会，整改后仍不合格的或整改后未按规定时间再次上报的取消该生名额，</w:t>
      </w:r>
      <w:r w:rsidR="00FB3390">
        <w:rPr>
          <w:rFonts w:ascii="Times New Roman" w:eastAsia="方正仿宋_GBK" w:hAnsi="Times New Roman" w:cs="方正仿宋_GBK" w:hint="eastAsia"/>
          <w:sz w:val="32"/>
          <w:szCs w:val="32"/>
        </w:rPr>
        <w:t>由学校另行分配。</w:t>
      </w:r>
    </w:p>
    <w:p w14:paraId="7FC07006" w14:textId="06F76D63" w:rsidR="00FB3390" w:rsidRDefault="00FB3390" w:rsidP="00B76A71">
      <w:pPr>
        <w:pStyle w:val="ab"/>
        <w:spacing w:before="0" w:beforeAutospacing="0" w:after="0" w:afterAutospacing="0" w:line="600" w:lineRule="exact"/>
        <w:ind w:firstLineChars="200" w:firstLine="640"/>
        <w:jc w:val="both"/>
        <w:rPr>
          <w:rFonts w:ascii="Times New Roman" w:eastAsia="方正仿宋_GBK" w:hAnsi="Times New Roman" w:cs="方正仿宋_GBK" w:hint="eastAsia"/>
          <w:sz w:val="32"/>
          <w:szCs w:val="32"/>
        </w:rPr>
      </w:pPr>
      <w:r>
        <w:rPr>
          <w:rFonts w:ascii="Times New Roman" w:eastAsia="方正仿宋_GBK" w:hAnsi="Times New Roman" w:cs="方正仿宋_GBK" w:hint="eastAsia"/>
          <w:sz w:val="32"/>
          <w:szCs w:val="32"/>
        </w:rPr>
        <w:t>特此通知。</w:t>
      </w:r>
    </w:p>
    <w:p w14:paraId="198F7A6F" w14:textId="77777777" w:rsidR="00B963A5" w:rsidRDefault="002F6CD2">
      <w:pPr>
        <w:pStyle w:val="ab"/>
        <w:spacing w:before="0" w:beforeAutospacing="0" w:after="0" w:afterAutospacing="0" w:line="600" w:lineRule="exact"/>
        <w:ind w:firstLineChars="200" w:firstLine="640"/>
        <w:jc w:val="both"/>
        <w:rPr>
          <w:rFonts w:ascii="Times New Roman" w:eastAsia="方正仿宋_GBK" w:hAnsi="Times New Roman" w:cs="方正仿宋_GBK"/>
          <w:sz w:val="32"/>
          <w:szCs w:val="32"/>
        </w:rPr>
      </w:pPr>
      <w:bookmarkStart w:id="0" w:name="_GoBack"/>
      <w:bookmarkEnd w:id="0"/>
      <w:r>
        <w:rPr>
          <w:rFonts w:ascii="Times New Roman" w:eastAsia="方正仿宋_GBK" w:hAnsi="Times New Roman" w:cs="方正仿宋_GBK" w:hint="eastAsia"/>
          <w:sz w:val="32"/>
          <w:szCs w:val="32"/>
        </w:rPr>
        <w:t>附件：</w:t>
      </w:r>
    </w:p>
    <w:p w14:paraId="4E9270E5" w14:textId="25571A0F" w:rsidR="00BD40CE" w:rsidRDefault="002F6CD2" w:rsidP="00B963A5">
      <w:pPr>
        <w:pStyle w:val="ab"/>
        <w:spacing w:before="0" w:beforeAutospacing="0" w:after="0" w:afterAutospacing="0" w:line="600" w:lineRule="exact"/>
        <w:ind w:firstLineChars="500" w:firstLine="1600"/>
        <w:jc w:val="both"/>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1.202</w:t>
      </w:r>
      <w:r w:rsidR="00EF6D50">
        <w:rPr>
          <w:rFonts w:ascii="Times New Roman" w:eastAsia="方正仿宋_GBK" w:hAnsi="Times New Roman" w:cs="方正仿宋_GBK"/>
          <w:sz w:val="32"/>
          <w:szCs w:val="32"/>
        </w:rPr>
        <w:t>2</w:t>
      </w:r>
      <w:r>
        <w:rPr>
          <w:rFonts w:ascii="Times New Roman" w:eastAsia="方正仿宋_GBK" w:hAnsi="Times New Roman" w:cs="方正仿宋_GBK" w:hint="eastAsia"/>
          <w:sz w:val="32"/>
          <w:szCs w:val="32"/>
        </w:rPr>
        <w:t>年国家励志奖学金、</w:t>
      </w:r>
      <w:r w:rsidR="00AC6E3D">
        <w:rPr>
          <w:rFonts w:ascii="Times New Roman" w:eastAsia="方正仿宋_GBK" w:hAnsi="Times New Roman" w:cs="方正仿宋_GBK" w:hint="eastAsia"/>
          <w:sz w:val="32"/>
          <w:szCs w:val="32"/>
        </w:rPr>
        <w:t>困难学生</w:t>
      </w:r>
      <w:r>
        <w:rPr>
          <w:rFonts w:ascii="Times New Roman" w:eastAsia="方正仿宋_GBK" w:hAnsi="Times New Roman" w:cs="方正仿宋_GBK" w:hint="eastAsia"/>
          <w:sz w:val="32"/>
          <w:szCs w:val="32"/>
        </w:rPr>
        <w:t>助学金名额分配表</w:t>
      </w:r>
    </w:p>
    <w:p w14:paraId="6301F268" w14:textId="77777777" w:rsidR="00BD40CE" w:rsidRDefault="002F6CD2">
      <w:pPr>
        <w:pStyle w:val="ad"/>
        <w:spacing w:line="600" w:lineRule="exact"/>
        <w:ind w:firstLineChars="500" w:firstLine="1600"/>
        <w:rPr>
          <w:rFonts w:ascii="Times New Roman" w:eastAsia="方正仿宋_GBK" w:hAnsi="Times New Roman" w:cs="方正仿宋_GBK"/>
          <w:kern w:val="0"/>
          <w:sz w:val="32"/>
          <w:szCs w:val="32"/>
        </w:rPr>
      </w:pPr>
      <w:r>
        <w:rPr>
          <w:rFonts w:ascii="Times New Roman" w:eastAsia="方正仿宋_GBK" w:hAnsi="Times New Roman" w:cs="方正仿宋_GBK" w:hint="eastAsia"/>
          <w:kern w:val="0"/>
          <w:sz w:val="32"/>
          <w:szCs w:val="32"/>
        </w:rPr>
        <w:lastRenderedPageBreak/>
        <w:t>2.</w:t>
      </w:r>
      <w:r>
        <w:rPr>
          <w:rFonts w:ascii="Times New Roman" w:eastAsia="方正仿宋_GBK" w:hAnsi="Times New Roman" w:cs="方正仿宋_GBK" w:hint="eastAsia"/>
          <w:kern w:val="0"/>
          <w:sz w:val="32"/>
          <w:szCs w:val="32"/>
        </w:rPr>
        <w:t>本专科生国家助学金申请表</w:t>
      </w:r>
    </w:p>
    <w:p w14:paraId="5CBD6B3A" w14:textId="2852EFE9" w:rsidR="00BD40CE" w:rsidRDefault="002F6CD2">
      <w:pPr>
        <w:pStyle w:val="ad"/>
        <w:spacing w:line="600" w:lineRule="exact"/>
        <w:ind w:firstLineChars="500" w:firstLine="1600"/>
        <w:jc w:val="distribute"/>
        <w:rPr>
          <w:rFonts w:ascii="Times New Roman" w:eastAsia="方正仿宋_GBK" w:hAnsi="Times New Roman" w:cs="方正仿宋_GBK"/>
          <w:kern w:val="0"/>
          <w:sz w:val="32"/>
          <w:szCs w:val="32"/>
        </w:rPr>
      </w:pPr>
      <w:r>
        <w:rPr>
          <w:rFonts w:ascii="Times New Roman" w:eastAsia="方正仿宋_GBK" w:hAnsi="Times New Roman" w:cs="方正仿宋_GBK" w:hint="eastAsia"/>
          <w:kern w:val="0"/>
          <w:sz w:val="32"/>
          <w:szCs w:val="32"/>
        </w:rPr>
        <w:t>3.</w:t>
      </w:r>
      <w:r>
        <w:rPr>
          <w:rFonts w:ascii="Times New Roman" w:eastAsia="方正仿宋_GBK" w:hAnsi="Times New Roman" w:cs="方正仿宋_GBK" w:hint="eastAsia"/>
          <w:spacing w:val="-20"/>
          <w:kern w:val="0"/>
          <w:sz w:val="32"/>
          <w:szCs w:val="32"/>
        </w:rPr>
        <w:t>202</w:t>
      </w:r>
      <w:r w:rsidR="00EF6D50">
        <w:rPr>
          <w:rFonts w:ascii="Times New Roman" w:eastAsia="方正仿宋_GBK" w:hAnsi="Times New Roman" w:cs="方正仿宋_GBK"/>
          <w:spacing w:val="-20"/>
          <w:kern w:val="0"/>
          <w:sz w:val="32"/>
          <w:szCs w:val="32"/>
        </w:rPr>
        <w:t>2</w:t>
      </w:r>
      <w:r>
        <w:rPr>
          <w:rFonts w:ascii="Times New Roman" w:eastAsia="方正仿宋_GBK" w:hAnsi="Times New Roman" w:cs="方正仿宋_GBK" w:hint="eastAsia"/>
          <w:spacing w:val="-20"/>
          <w:kern w:val="0"/>
          <w:sz w:val="32"/>
          <w:szCs w:val="32"/>
        </w:rPr>
        <w:t>-202</w:t>
      </w:r>
      <w:r w:rsidR="00EF6D50">
        <w:rPr>
          <w:rFonts w:ascii="Times New Roman" w:eastAsia="方正仿宋_GBK" w:hAnsi="Times New Roman" w:cs="方正仿宋_GBK"/>
          <w:spacing w:val="-20"/>
          <w:kern w:val="0"/>
          <w:sz w:val="32"/>
          <w:szCs w:val="32"/>
        </w:rPr>
        <w:t>3</w:t>
      </w:r>
      <w:r>
        <w:rPr>
          <w:rFonts w:ascii="Times New Roman" w:eastAsia="方正仿宋_GBK" w:hAnsi="Times New Roman" w:cs="方正仿宋_GBK" w:hint="eastAsia"/>
          <w:spacing w:val="-20"/>
          <w:kern w:val="0"/>
          <w:sz w:val="32"/>
          <w:szCs w:val="32"/>
        </w:rPr>
        <w:t>学年本专科生国家助学金受助学生名单表</w:t>
      </w:r>
    </w:p>
    <w:p w14:paraId="69C77C0A" w14:textId="77777777" w:rsidR="00BD40CE" w:rsidRDefault="002F6CD2">
      <w:pPr>
        <w:pStyle w:val="ab"/>
        <w:spacing w:before="0" w:beforeAutospacing="0" w:after="0" w:afterAutospacing="0" w:line="600" w:lineRule="exact"/>
        <w:ind w:firstLineChars="500" w:firstLine="1600"/>
        <w:jc w:val="both"/>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4.</w:t>
      </w:r>
      <w:r>
        <w:rPr>
          <w:rFonts w:ascii="Times New Roman" w:eastAsia="方正仿宋_GBK" w:hAnsi="Times New Roman" w:cs="方正仿宋_GBK" w:hint="eastAsia"/>
          <w:sz w:val="32"/>
          <w:szCs w:val="32"/>
        </w:rPr>
        <w:t>本专科生国家励志奖学金申请表</w:t>
      </w:r>
    </w:p>
    <w:p w14:paraId="24EE8206" w14:textId="48B84B50" w:rsidR="00BD40CE" w:rsidRDefault="002F6CD2">
      <w:pPr>
        <w:pStyle w:val="ab"/>
        <w:spacing w:before="0" w:beforeAutospacing="0" w:after="0" w:afterAutospacing="0" w:line="600" w:lineRule="exact"/>
        <w:ind w:firstLineChars="500" w:firstLine="1600"/>
        <w:jc w:val="distribute"/>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5.</w:t>
      </w:r>
      <w:r>
        <w:rPr>
          <w:rFonts w:ascii="Times New Roman" w:eastAsia="方正仿宋_GBK" w:hAnsi="Times New Roman" w:cs="方正仿宋_GBK" w:hint="eastAsia"/>
          <w:spacing w:val="-28"/>
          <w:sz w:val="32"/>
          <w:szCs w:val="32"/>
        </w:rPr>
        <w:t>本专科生国家励志奖学金获奖学生初审名单表</w:t>
      </w:r>
    </w:p>
    <w:p w14:paraId="6CFED35A" w14:textId="378ABD05" w:rsidR="00BD40CE" w:rsidRDefault="002F6CD2">
      <w:pPr>
        <w:pStyle w:val="ab"/>
        <w:spacing w:before="0" w:beforeAutospacing="0" w:after="0" w:afterAutospacing="0" w:line="600" w:lineRule="exact"/>
        <w:ind w:firstLineChars="500" w:firstLine="1600"/>
        <w:jc w:val="distribute"/>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6</w:t>
      </w:r>
      <w:r w:rsidR="002B5F6F">
        <w:rPr>
          <w:rFonts w:ascii="Times New Roman" w:eastAsia="方正仿宋_GBK" w:hAnsi="Times New Roman" w:cs="方正仿宋_GBK"/>
          <w:sz w:val="32"/>
          <w:szCs w:val="32"/>
        </w:rPr>
        <w:t>.</w:t>
      </w:r>
      <w:r w:rsidRPr="002B5F6F">
        <w:rPr>
          <w:rFonts w:ascii="Times New Roman" w:eastAsia="方正仿宋_GBK" w:hAnsi="Times New Roman" w:cs="方正仿宋_GBK" w:hint="eastAsia"/>
          <w:sz w:val="32"/>
          <w:szCs w:val="32"/>
        </w:rPr>
        <w:t>国家励志奖学申请审批表填写注意事项</w:t>
      </w:r>
    </w:p>
    <w:p w14:paraId="06FF2639" w14:textId="77777777" w:rsidR="00BD40CE" w:rsidRPr="002B5F6F" w:rsidRDefault="00BD40CE">
      <w:pPr>
        <w:pStyle w:val="ab"/>
        <w:spacing w:before="0" w:beforeAutospacing="0" w:after="0" w:afterAutospacing="0" w:line="600" w:lineRule="exact"/>
        <w:jc w:val="distribute"/>
        <w:rPr>
          <w:rFonts w:ascii="Times New Roman" w:eastAsia="方正仿宋_GBK" w:hAnsi="Times New Roman" w:cs="方正仿宋_GBK"/>
          <w:sz w:val="32"/>
          <w:szCs w:val="32"/>
        </w:rPr>
      </w:pPr>
    </w:p>
    <w:p w14:paraId="056A1C5F" w14:textId="77777777" w:rsidR="00BD40CE" w:rsidRDefault="00BD40CE">
      <w:pPr>
        <w:pStyle w:val="ab"/>
        <w:spacing w:before="0" w:beforeAutospacing="0" w:after="0" w:afterAutospacing="0" w:line="600" w:lineRule="exact"/>
        <w:jc w:val="distribute"/>
        <w:rPr>
          <w:rFonts w:ascii="Times New Roman" w:eastAsia="方正仿宋_GBK" w:hAnsi="Times New Roman" w:cs="方正仿宋_GBK"/>
          <w:spacing w:val="-20"/>
          <w:sz w:val="32"/>
          <w:szCs w:val="32"/>
        </w:rPr>
      </w:pPr>
    </w:p>
    <w:p w14:paraId="52CF1CD0" w14:textId="77777777" w:rsidR="00BD40CE" w:rsidRDefault="002F6CD2">
      <w:pPr>
        <w:pStyle w:val="ab"/>
        <w:spacing w:before="0" w:beforeAutospacing="0" w:after="0" w:afterAutospacing="0" w:line="600" w:lineRule="exact"/>
        <w:ind w:firstLineChars="200" w:firstLine="640"/>
        <w:jc w:val="both"/>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学生处</w:t>
      </w:r>
    </w:p>
    <w:p w14:paraId="6E912928" w14:textId="21C9AF20" w:rsidR="00BD40CE" w:rsidRDefault="002F6CD2">
      <w:pPr>
        <w:pStyle w:val="ab"/>
        <w:spacing w:before="0" w:beforeAutospacing="0" w:after="0" w:afterAutospacing="0" w:line="600" w:lineRule="exact"/>
        <w:ind w:firstLineChars="200" w:firstLine="640"/>
        <w:jc w:val="both"/>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 xml:space="preserve">                                   202</w:t>
      </w:r>
      <w:r w:rsidR="002B5F6F">
        <w:rPr>
          <w:rFonts w:ascii="Times New Roman" w:eastAsia="方正仿宋_GBK" w:hAnsi="Times New Roman" w:cs="方正仿宋_GBK"/>
          <w:sz w:val="32"/>
          <w:szCs w:val="32"/>
        </w:rPr>
        <w:t>2</w:t>
      </w:r>
      <w:r>
        <w:rPr>
          <w:rFonts w:ascii="Times New Roman" w:eastAsia="方正仿宋_GBK" w:hAnsi="Times New Roman" w:cs="方正仿宋_GBK" w:hint="eastAsia"/>
          <w:sz w:val="32"/>
          <w:szCs w:val="32"/>
        </w:rPr>
        <w:t>年</w:t>
      </w:r>
      <w:r>
        <w:rPr>
          <w:rFonts w:ascii="Times New Roman" w:eastAsia="方正仿宋_GBK" w:hAnsi="Times New Roman" w:cs="方正仿宋_GBK" w:hint="eastAsia"/>
          <w:sz w:val="32"/>
          <w:szCs w:val="32"/>
        </w:rPr>
        <w:t>10</w:t>
      </w:r>
      <w:r>
        <w:rPr>
          <w:rFonts w:ascii="Times New Roman" w:eastAsia="方正仿宋_GBK" w:hAnsi="Times New Roman" w:cs="方正仿宋_GBK" w:hint="eastAsia"/>
          <w:sz w:val="32"/>
          <w:szCs w:val="32"/>
        </w:rPr>
        <w:t>月</w:t>
      </w:r>
      <w:r w:rsidR="002B5F6F">
        <w:rPr>
          <w:rFonts w:ascii="Times New Roman" w:eastAsia="方正仿宋_GBK" w:hAnsi="Times New Roman" w:cs="方正仿宋_GBK"/>
          <w:sz w:val="32"/>
          <w:szCs w:val="32"/>
        </w:rPr>
        <w:t>25</w:t>
      </w:r>
      <w:r>
        <w:rPr>
          <w:rFonts w:ascii="Times New Roman" w:eastAsia="方正仿宋_GBK" w:hAnsi="Times New Roman" w:cs="方正仿宋_GBK" w:hint="eastAsia"/>
          <w:sz w:val="32"/>
          <w:szCs w:val="32"/>
        </w:rPr>
        <w:t>日</w:t>
      </w:r>
    </w:p>
    <w:sectPr w:rsidR="00BD40CE">
      <w:footerReference w:type="even" r:id="rId9"/>
      <w:footerReference w:type="default" r:id="rId10"/>
      <w:pgSz w:w="11906" w:h="16838"/>
      <w:pgMar w:top="1984" w:right="1446" w:bottom="1644" w:left="1446"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BD23D" w14:textId="77777777" w:rsidR="008F1D7F" w:rsidRDefault="008F1D7F">
      <w:r>
        <w:separator/>
      </w:r>
    </w:p>
  </w:endnote>
  <w:endnote w:type="continuationSeparator" w:id="0">
    <w:p w14:paraId="1F649B4D" w14:textId="77777777" w:rsidR="008F1D7F" w:rsidRDefault="008F1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A2992" w14:textId="77777777" w:rsidR="00BD40CE" w:rsidRDefault="002F6CD2">
    <w:pPr>
      <w:pStyle w:val="a7"/>
      <w:framePr w:wrap="around" w:vAnchor="text" w:hAnchor="margin" w:xAlign="center" w:y="1"/>
      <w:rPr>
        <w:rStyle w:val="ac"/>
      </w:rPr>
    </w:pPr>
    <w:r>
      <w:fldChar w:fldCharType="begin"/>
    </w:r>
    <w:r>
      <w:rPr>
        <w:rStyle w:val="ac"/>
      </w:rPr>
      <w:instrText xml:space="preserve">PAGE  </w:instrText>
    </w:r>
    <w:r>
      <w:fldChar w:fldCharType="end"/>
    </w:r>
  </w:p>
  <w:p w14:paraId="2979649D" w14:textId="77777777" w:rsidR="00BD40CE" w:rsidRDefault="00BD40CE">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A1906" w14:textId="77777777" w:rsidR="00BD40CE" w:rsidRDefault="00FB3390">
    <w:pPr>
      <w:pStyle w:val="a7"/>
      <w:rPr>
        <w:rStyle w:val="ac"/>
        <w:szCs w:val="24"/>
      </w:rPr>
    </w:pPr>
    <w:r>
      <w:pict w14:anchorId="0C440154">
        <v:shapetype id="_x0000_t202" coordsize="21600,21600" o:spt="202" path="m,l,21600r21600,l21600,xe">
          <v:stroke joinstyle="miter"/>
          <v:path gradientshapeok="t" o:connecttype="rect"/>
        </v:shapetype>
        <v:shape id="_x0000_s1026" type="#_x0000_t202" style="position:absolute;margin-left:556.8pt;margin-top:0;width:2in;height:2in;z-index:251659264;mso-wrap-style:none;mso-position-horizontal:outside;mso-position-horizontal-relative:margin;mso-width-relative:page;mso-height-relative:page" filled="f" stroked="f">
          <v:textbox style="mso-fit-shape-to-text:t" inset="0,0,0,0">
            <w:txbxContent>
              <w:p w14:paraId="27F3A7F8" w14:textId="77777777" w:rsidR="00BD40CE" w:rsidRDefault="002F6CD2">
                <w:pPr>
                  <w:pStyle w:val="a7"/>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1</w:t>
                </w:r>
                <w:r>
                  <w:rPr>
                    <w:rFonts w:ascii="宋体" w:hAnsi="宋体" w:cs="宋体" w:hint="eastAsia"/>
                    <w:sz w:val="28"/>
                    <w:szCs w:val="28"/>
                  </w:rPr>
                  <w:fldChar w:fldCharType="end"/>
                </w:r>
                <w:r>
                  <w:rPr>
                    <w:rFonts w:ascii="宋体" w:hAnsi="宋体" w:cs="宋体" w:hint="eastAsia"/>
                    <w:sz w:val="28"/>
                    <w:szCs w:val="28"/>
                  </w:rPr>
                  <w:t xml:space="preserve"> —</w:t>
                </w:r>
              </w:p>
            </w:txbxContent>
          </v:textbox>
          <w10:wrap anchorx="margin"/>
        </v:shape>
      </w:pict>
    </w:r>
  </w:p>
  <w:p w14:paraId="4F8ECAE7" w14:textId="77777777" w:rsidR="00BD40CE" w:rsidRDefault="00BD40C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34D8F" w14:textId="77777777" w:rsidR="008F1D7F" w:rsidRDefault="008F1D7F">
      <w:r>
        <w:separator/>
      </w:r>
    </w:p>
  </w:footnote>
  <w:footnote w:type="continuationSeparator" w:id="0">
    <w:p w14:paraId="14EE7F77" w14:textId="77777777" w:rsidR="008F1D7F" w:rsidRDefault="008F1D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2D1119"/>
    <w:multiLevelType w:val="multilevel"/>
    <w:tmpl w:val="502D1119"/>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076688"/>
    <w:rsid w:val="00013CBF"/>
    <w:rsid w:val="00016254"/>
    <w:rsid w:val="0002444C"/>
    <w:rsid w:val="000379BE"/>
    <w:rsid w:val="00041A6B"/>
    <w:rsid w:val="000432CD"/>
    <w:rsid w:val="00043D7A"/>
    <w:rsid w:val="00060F81"/>
    <w:rsid w:val="000760C7"/>
    <w:rsid w:val="00076688"/>
    <w:rsid w:val="000848B7"/>
    <w:rsid w:val="00091A43"/>
    <w:rsid w:val="0009553F"/>
    <w:rsid w:val="00096151"/>
    <w:rsid w:val="000A4E80"/>
    <w:rsid w:val="000B5442"/>
    <w:rsid w:val="000C66E5"/>
    <w:rsid w:val="000E5924"/>
    <w:rsid w:val="000F1184"/>
    <w:rsid w:val="000F68E2"/>
    <w:rsid w:val="00111A78"/>
    <w:rsid w:val="00120814"/>
    <w:rsid w:val="00130CFD"/>
    <w:rsid w:val="001446F7"/>
    <w:rsid w:val="001447CC"/>
    <w:rsid w:val="00152892"/>
    <w:rsid w:val="00166E0A"/>
    <w:rsid w:val="00177C85"/>
    <w:rsid w:val="00191798"/>
    <w:rsid w:val="001932AB"/>
    <w:rsid w:val="00196CFD"/>
    <w:rsid w:val="001A2A3B"/>
    <w:rsid w:val="001A63F2"/>
    <w:rsid w:val="001C3509"/>
    <w:rsid w:val="001D2F41"/>
    <w:rsid w:val="001D3DFF"/>
    <w:rsid w:val="001E16D9"/>
    <w:rsid w:val="001E27D9"/>
    <w:rsid w:val="001E7B21"/>
    <w:rsid w:val="00202B04"/>
    <w:rsid w:val="00202B38"/>
    <w:rsid w:val="00207AA9"/>
    <w:rsid w:val="00212463"/>
    <w:rsid w:val="00236ED4"/>
    <w:rsid w:val="00245313"/>
    <w:rsid w:val="002514D3"/>
    <w:rsid w:val="00264476"/>
    <w:rsid w:val="002644E2"/>
    <w:rsid w:val="0026555C"/>
    <w:rsid w:val="00274493"/>
    <w:rsid w:val="002775A8"/>
    <w:rsid w:val="002877DB"/>
    <w:rsid w:val="002A25BF"/>
    <w:rsid w:val="002A34DB"/>
    <w:rsid w:val="002A6547"/>
    <w:rsid w:val="002B5F54"/>
    <w:rsid w:val="002B5F6F"/>
    <w:rsid w:val="002B72BE"/>
    <w:rsid w:val="002C5197"/>
    <w:rsid w:val="002D7D9B"/>
    <w:rsid w:val="002F6CD2"/>
    <w:rsid w:val="00303082"/>
    <w:rsid w:val="00337E32"/>
    <w:rsid w:val="0034452C"/>
    <w:rsid w:val="003913FF"/>
    <w:rsid w:val="003A50A6"/>
    <w:rsid w:val="003A5F96"/>
    <w:rsid w:val="003A6700"/>
    <w:rsid w:val="003A7E55"/>
    <w:rsid w:val="003B2D98"/>
    <w:rsid w:val="003B5F6E"/>
    <w:rsid w:val="003C146E"/>
    <w:rsid w:val="003C56F9"/>
    <w:rsid w:val="003C740E"/>
    <w:rsid w:val="003E558E"/>
    <w:rsid w:val="003F1614"/>
    <w:rsid w:val="00403DB5"/>
    <w:rsid w:val="00404786"/>
    <w:rsid w:val="00423E7C"/>
    <w:rsid w:val="0043644D"/>
    <w:rsid w:val="0044463D"/>
    <w:rsid w:val="004479ED"/>
    <w:rsid w:val="00457806"/>
    <w:rsid w:val="004674CD"/>
    <w:rsid w:val="00476D8B"/>
    <w:rsid w:val="0049033B"/>
    <w:rsid w:val="004A67C9"/>
    <w:rsid w:val="004C272A"/>
    <w:rsid w:val="004D12AE"/>
    <w:rsid w:val="004E37C8"/>
    <w:rsid w:val="004E4867"/>
    <w:rsid w:val="004E6F51"/>
    <w:rsid w:val="004F1A8C"/>
    <w:rsid w:val="004F4384"/>
    <w:rsid w:val="00512F65"/>
    <w:rsid w:val="00523E65"/>
    <w:rsid w:val="00540024"/>
    <w:rsid w:val="00545C20"/>
    <w:rsid w:val="0054627F"/>
    <w:rsid w:val="005519C9"/>
    <w:rsid w:val="0055399F"/>
    <w:rsid w:val="005631FF"/>
    <w:rsid w:val="00565E58"/>
    <w:rsid w:val="00573404"/>
    <w:rsid w:val="005771A6"/>
    <w:rsid w:val="00581EEE"/>
    <w:rsid w:val="00594224"/>
    <w:rsid w:val="005A7C72"/>
    <w:rsid w:val="005C13B5"/>
    <w:rsid w:val="005D3056"/>
    <w:rsid w:val="005D5534"/>
    <w:rsid w:val="005D5734"/>
    <w:rsid w:val="005D656A"/>
    <w:rsid w:val="005E211A"/>
    <w:rsid w:val="005E3B8A"/>
    <w:rsid w:val="005F0422"/>
    <w:rsid w:val="00603F82"/>
    <w:rsid w:val="006106C8"/>
    <w:rsid w:val="0063785D"/>
    <w:rsid w:val="00641B76"/>
    <w:rsid w:val="006516DB"/>
    <w:rsid w:val="00654F78"/>
    <w:rsid w:val="00655B35"/>
    <w:rsid w:val="00675953"/>
    <w:rsid w:val="006923FB"/>
    <w:rsid w:val="006B58F0"/>
    <w:rsid w:val="006B7ACB"/>
    <w:rsid w:val="006E06DF"/>
    <w:rsid w:val="006E3EB9"/>
    <w:rsid w:val="006E579D"/>
    <w:rsid w:val="006F4D8C"/>
    <w:rsid w:val="00700488"/>
    <w:rsid w:val="0072013D"/>
    <w:rsid w:val="007276B6"/>
    <w:rsid w:val="00731A8D"/>
    <w:rsid w:val="00735317"/>
    <w:rsid w:val="00750203"/>
    <w:rsid w:val="007512A8"/>
    <w:rsid w:val="00751549"/>
    <w:rsid w:val="00761875"/>
    <w:rsid w:val="0076199C"/>
    <w:rsid w:val="0077622A"/>
    <w:rsid w:val="00783263"/>
    <w:rsid w:val="00794DA2"/>
    <w:rsid w:val="007B0405"/>
    <w:rsid w:val="007B104D"/>
    <w:rsid w:val="007C09D8"/>
    <w:rsid w:val="007C318E"/>
    <w:rsid w:val="007C7544"/>
    <w:rsid w:val="007E52D2"/>
    <w:rsid w:val="007F5E22"/>
    <w:rsid w:val="008037FE"/>
    <w:rsid w:val="00804792"/>
    <w:rsid w:val="0080717C"/>
    <w:rsid w:val="00812F11"/>
    <w:rsid w:val="0081444C"/>
    <w:rsid w:val="008226EF"/>
    <w:rsid w:val="008335FB"/>
    <w:rsid w:val="008443E5"/>
    <w:rsid w:val="00846716"/>
    <w:rsid w:val="008501F4"/>
    <w:rsid w:val="00857DF8"/>
    <w:rsid w:val="0086044E"/>
    <w:rsid w:val="00882A28"/>
    <w:rsid w:val="00887174"/>
    <w:rsid w:val="00891E83"/>
    <w:rsid w:val="008A1E87"/>
    <w:rsid w:val="008B6E87"/>
    <w:rsid w:val="008B7FDF"/>
    <w:rsid w:val="008C02C8"/>
    <w:rsid w:val="008D4A05"/>
    <w:rsid w:val="008E1873"/>
    <w:rsid w:val="008E6656"/>
    <w:rsid w:val="008F0F37"/>
    <w:rsid w:val="008F1D7F"/>
    <w:rsid w:val="008F61D6"/>
    <w:rsid w:val="00923E76"/>
    <w:rsid w:val="009430CD"/>
    <w:rsid w:val="00945F78"/>
    <w:rsid w:val="009566CE"/>
    <w:rsid w:val="00967104"/>
    <w:rsid w:val="00973736"/>
    <w:rsid w:val="00984338"/>
    <w:rsid w:val="00986EA6"/>
    <w:rsid w:val="009D0393"/>
    <w:rsid w:val="009D41A4"/>
    <w:rsid w:val="009F6FF8"/>
    <w:rsid w:val="009F7B0D"/>
    <w:rsid w:val="00A032C4"/>
    <w:rsid w:val="00A376C2"/>
    <w:rsid w:val="00A508A6"/>
    <w:rsid w:val="00A54E6B"/>
    <w:rsid w:val="00A55116"/>
    <w:rsid w:val="00A602A0"/>
    <w:rsid w:val="00A907B3"/>
    <w:rsid w:val="00AA1E14"/>
    <w:rsid w:val="00AA39B8"/>
    <w:rsid w:val="00AB4565"/>
    <w:rsid w:val="00AC034A"/>
    <w:rsid w:val="00AC12B8"/>
    <w:rsid w:val="00AC524F"/>
    <w:rsid w:val="00AC6E3D"/>
    <w:rsid w:val="00AD1B78"/>
    <w:rsid w:val="00AE22F6"/>
    <w:rsid w:val="00AE2EAC"/>
    <w:rsid w:val="00AE3ECE"/>
    <w:rsid w:val="00AE40CE"/>
    <w:rsid w:val="00AE72E0"/>
    <w:rsid w:val="00B03435"/>
    <w:rsid w:val="00B03C02"/>
    <w:rsid w:val="00B05953"/>
    <w:rsid w:val="00B12E07"/>
    <w:rsid w:val="00B16DE8"/>
    <w:rsid w:val="00B33CDC"/>
    <w:rsid w:val="00B3425B"/>
    <w:rsid w:val="00B369F0"/>
    <w:rsid w:val="00B41B9C"/>
    <w:rsid w:val="00B66238"/>
    <w:rsid w:val="00B70754"/>
    <w:rsid w:val="00B76A71"/>
    <w:rsid w:val="00B902A0"/>
    <w:rsid w:val="00B90D66"/>
    <w:rsid w:val="00B9473A"/>
    <w:rsid w:val="00B963A5"/>
    <w:rsid w:val="00BA3E5A"/>
    <w:rsid w:val="00BA70BA"/>
    <w:rsid w:val="00BB49DD"/>
    <w:rsid w:val="00BC3AD1"/>
    <w:rsid w:val="00BD1A60"/>
    <w:rsid w:val="00BD40CE"/>
    <w:rsid w:val="00BE1704"/>
    <w:rsid w:val="00BE26B7"/>
    <w:rsid w:val="00BE6B6E"/>
    <w:rsid w:val="00BF0C7A"/>
    <w:rsid w:val="00BF3E54"/>
    <w:rsid w:val="00C00FF2"/>
    <w:rsid w:val="00C07B5C"/>
    <w:rsid w:val="00C20911"/>
    <w:rsid w:val="00C20979"/>
    <w:rsid w:val="00C212BB"/>
    <w:rsid w:val="00C2264D"/>
    <w:rsid w:val="00C23DBF"/>
    <w:rsid w:val="00C2478A"/>
    <w:rsid w:val="00C301CA"/>
    <w:rsid w:val="00C41072"/>
    <w:rsid w:val="00C4157A"/>
    <w:rsid w:val="00C41DC1"/>
    <w:rsid w:val="00C573E1"/>
    <w:rsid w:val="00C62DE2"/>
    <w:rsid w:val="00C81701"/>
    <w:rsid w:val="00C85188"/>
    <w:rsid w:val="00C90132"/>
    <w:rsid w:val="00C96D31"/>
    <w:rsid w:val="00CA6DE2"/>
    <w:rsid w:val="00CC38AF"/>
    <w:rsid w:val="00CD4A2F"/>
    <w:rsid w:val="00CD6C95"/>
    <w:rsid w:val="00CD754D"/>
    <w:rsid w:val="00CF19CF"/>
    <w:rsid w:val="00CF3C28"/>
    <w:rsid w:val="00D0105C"/>
    <w:rsid w:val="00D043FB"/>
    <w:rsid w:val="00D124C6"/>
    <w:rsid w:val="00D14CCF"/>
    <w:rsid w:val="00D17F99"/>
    <w:rsid w:val="00D42BEF"/>
    <w:rsid w:val="00D5184B"/>
    <w:rsid w:val="00D53024"/>
    <w:rsid w:val="00D73535"/>
    <w:rsid w:val="00D80FE6"/>
    <w:rsid w:val="00D97C00"/>
    <w:rsid w:val="00DB2F58"/>
    <w:rsid w:val="00DC333C"/>
    <w:rsid w:val="00DC3504"/>
    <w:rsid w:val="00DC66A5"/>
    <w:rsid w:val="00DD323C"/>
    <w:rsid w:val="00DE5A7B"/>
    <w:rsid w:val="00DF67D5"/>
    <w:rsid w:val="00E007A1"/>
    <w:rsid w:val="00E05909"/>
    <w:rsid w:val="00E33389"/>
    <w:rsid w:val="00E34071"/>
    <w:rsid w:val="00E368F7"/>
    <w:rsid w:val="00E64E4D"/>
    <w:rsid w:val="00E6521E"/>
    <w:rsid w:val="00E77170"/>
    <w:rsid w:val="00EC28D2"/>
    <w:rsid w:val="00EC5CD0"/>
    <w:rsid w:val="00EF5AC2"/>
    <w:rsid w:val="00EF6D50"/>
    <w:rsid w:val="00F00807"/>
    <w:rsid w:val="00F01F73"/>
    <w:rsid w:val="00F04A66"/>
    <w:rsid w:val="00F0785D"/>
    <w:rsid w:val="00F12A8F"/>
    <w:rsid w:val="00F24465"/>
    <w:rsid w:val="00F521FB"/>
    <w:rsid w:val="00F630A3"/>
    <w:rsid w:val="00F63A10"/>
    <w:rsid w:val="00F9146A"/>
    <w:rsid w:val="00F97C77"/>
    <w:rsid w:val="00FA38C8"/>
    <w:rsid w:val="00FB3390"/>
    <w:rsid w:val="00FC1DED"/>
    <w:rsid w:val="00FD37BA"/>
    <w:rsid w:val="00FE63D7"/>
    <w:rsid w:val="00FF4CDF"/>
    <w:rsid w:val="019B19E3"/>
    <w:rsid w:val="0438215A"/>
    <w:rsid w:val="0604257E"/>
    <w:rsid w:val="063F547A"/>
    <w:rsid w:val="072B4505"/>
    <w:rsid w:val="077B5480"/>
    <w:rsid w:val="08CD719B"/>
    <w:rsid w:val="092912CB"/>
    <w:rsid w:val="0A0F2317"/>
    <w:rsid w:val="0A3701DA"/>
    <w:rsid w:val="0BF05C68"/>
    <w:rsid w:val="0C1D3F4D"/>
    <w:rsid w:val="0FC40E79"/>
    <w:rsid w:val="106E7E57"/>
    <w:rsid w:val="12876791"/>
    <w:rsid w:val="146C07F2"/>
    <w:rsid w:val="157F1B7D"/>
    <w:rsid w:val="15AA03A7"/>
    <w:rsid w:val="17C01A71"/>
    <w:rsid w:val="18F9096F"/>
    <w:rsid w:val="1A56427A"/>
    <w:rsid w:val="1B4A1056"/>
    <w:rsid w:val="1CBA1A7A"/>
    <w:rsid w:val="1E1C6D86"/>
    <w:rsid w:val="1FE15EED"/>
    <w:rsid w:val="22562AD4"/>
    <w:rsid w:val="23674F22"/>
    <w:rsid w:val="25A3277B"/>
    <w:rsid w:val="27AF2208"/>
    <w:rsid w:val="27E33DF3"/>
    <w:rsid w:val="28026EE3"/>
    <w:rsid w:val="29633F50"/>
    <w:rsid w:val="2B6C417A"/>
    <w:rsid w:val="2C537FC0"/>
    <w:rsid w:val="2CF3074E"/>
    <w:rsid w:val="2D9A51D1"/>
    <w:rsid w:val="2FDF6C6C"/>
    <w:rsid w:val="31945742"/>
    <w:rsid w:val="33715494"/>
    <w:rsid w:val="35226B9C"/>
    <w:rsid w:val="36A147B7"/>
    <w:rsid w:val="38D013C8"/>
    <w:rsid w:val="39A64321"/>
    <w:rsid w:val="3A252372"/>
    <w:rsid w:val="3BFB33DB"/>
    <w:rsid w:val="3DA4307C"/>
    <w:rsid w:val="400169C3"/>
    <w:rsid w:val="42B4378F"/>
    <w:rsid w:val="42CB0A81"/>
    <w:rsid w:val="42D5658D"/>
    <w:rsid w:val="440B4B16"/>
    <w:rsid w:val="44570B42"/>
    <w:rsid w:val="4500648C"/>
    <w:rsid w:val="4542473F"/>
    <w:rsid w:val="459623D9"/>
    <w:rsid w:val="464943B8"/>
    <w:rsid w:val="477B2A27"/>
    <w:rsid w:val="48620DD6"/>
    <w:rsid w:val="49D565A8"/>
    <w:rsid w:val="4AC2678C"/>
    <w:rsid w:val="4C861822"/>
    <w:rsid w:val="510D7717"/>
    <w:rsid w:val="51E859CE"/>
    <w:rsid w:val="525D2A4C"/>
    <w:rsid w:val="52AC459A"/>
    <w:rsid w:val="54893DE2"/>
    <w:rsid w:val="550A5DF3"/>
    <w:rsid w:val="552B7ECD"/>
    <w:rsid w:val="571839D6"/>
    <w:rsid w:val="583F4D6B"/>
    <w:rsid w:val="584C017A"/>
    <w:rsid w:val="5ABB34A7"/>
    <w:rsid w:val="5B831E6B"/>
    <w:rsid w:val="5C291911"/>
    <w:rsid w:val="5DF867CE"/>
    <w:rsid w:val="5E6D29A1"/>
    <w:rsid w:val="5F1225C1"/>
    <w:rsid w:val="60B24687"/>
    <w:rsid w:val="60D66B1B"/>
    <w:rsid w:val="611826D4"/>
    <w:rsid w:val="62AE778F"/>
    <w:rsid w:val="62E47983"/>
    <w:rsid w:val="63461BC4"/>
    <w:rsid w:val="644F0641"/>
    <w:rsid w:val="67373D2C"/>
    <w:rsid w:val="67627351"/>
    <w:rsid w:val="6AA86CA6"/>
    <w:rsid w:val="6B547818"/>
    <w:rsid w:val="6DC56FBE"/>
    <w:rsid w:val="6ED67C2C"/>
    <w:rsid w:val="703328BE"/>
    <w:rsid w:val="70B13825"/>
    <w:rsid w:val="713E1253"/>
    <w:rsid w:val="72F16520"/>
    <w:rsid w:val="744D6C36"/>
    <w:rsid w:val="75963B54"/>
    <w:rsid w:val="77EB0793"/>
    <w:rsid w:val="795D09DB"/>
    <w:rsid w:val="7A231B5B"/>
    <w:rsid w:val="7CBA2129"/>
    <w:rsid w:val="7FD84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5AC5DD"/>
  <w15:docId w15:val="{3A3CE916-68C8-406F-99BE-2945E0CCA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uiPriority w:val="99"/>
    <w:unhideWhenUsed/>
    <w:qFormat/>
    <w:pPr>
      <w:shd w:val="clear" w:color="auto" w:fill="000080"/>
    </w:pPr>
  </w:style>
  <w:style w:type="paragraph" w:styleId="a4">
    <w:name w:val="Plain Text"/>
    <w:basedOn w:val="a"/>
    <w:unhideWhenUsed/>
    <w:qFormat/>
    <w:rPr>
      <w:rFonts w:ascii="宋体" w:hAnsi="Courier New"/>
      <w:szCs w:val="21"/>
    </w:rPr>
  </w:style>
  <w:style w:type="paragraph" w:styleId="a5">
    <w:name w:val="Date"/>
    <w:basedOn w:val="a"/>
    <w:next w:val="a"/>
    <w:link w:val="a6"/>
    <w:uiPriority w:val="99"/>
    <w:unhideWhenUsed/>
    <w:qFormat/>
    <w:pPr>
      <w:ind w:leftChars="2500" w:left="100"/>
    </w:p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character" w:styleId="ac">
    <w:name w:val="page number"/>
    <w:basedOn w:val="a0"/>
    <w:uiPriority w:val="99"/>
    <w:unhideWhenUsed/>
    <w:qFormat/>
  </w:style>
  <w:style w:type="character" w:customStyle="1" w:styleId="aa">
    <w:name w:val="页眉 字符"/>
    <w:link w:val="a9"/>
    <w:uiPriority w:val="99"/>
    <w:qFormat/>
    <w:rPr>
      <w:sz w:val="18"/>
      <w:szCs w:val="18"/>
    </w:rPr>
  </w:style>
  <w:style w:type="character" w:customStyle="1" w:styleId="a8">
    <w:name w:val="页脚 字符"/>
    <w:link w:val="a7"/>
    <w:uiPriority w:val="99"/>
    <w:qFormat/>
    <w:rPr>
      <w:sz w:val="18"/>
      <w:szCs w:val="18"/>
    </w:rPr>
  </w:style>
  <w:style w:type="paragraph" w:customStyle="1" w:styleId="p17">
    <w:name w:val="p17"/>
    <w:basedOn w:val="a"/>
    <w:qFormat/>
    <w:pPr>
      <w:widowControl/>
      <w:spacing w:before="100" w:beforeAutospacing="1" w:after="100" w:afterAutospacing="1"/>
      <w:jc w:val="left"/>
    </w:pPr>
    <w:rPr>
      <w:rFonts w:ascii="宋体" w:hAnsi="宋体" w:cs="宋体"/>
      <w:kern w:val="0"/>
      <w:sz w:val="24"/>
      <w:szCs w:val="24"/>
    </w:rPr>
  </w:style>
  <w:style w:type="paragraph" w:customStyle="1" w:styleId="CharCharCharCharCharCharChar">
    <w:name w:val="Char Char Char Char Char Char Char"/>
    <w:basedOn w:val="a3"/>
    <w:qFormat/>
    <w:pPr>
      <w:spacing w:line="360" w:lineRule="auto"/>
    </w:pPr>
    <w:rPr>
      <w:rFonts w:ascii="Tahoma" w:hAnsi="Tahoma"/>
      <w:sz w:val="24"/>
    </w:rPr>
  </w:style>
  <w:style w:type="paragraph" w:customStyle="1" w:styleId="1">
    <w:name w:val="列出段落1"/>
    <w:basedOn w:val="a"/>
    <w:uiPriority w:val="99"/>
    <w:qFormat/>
    <w:pPr>
      <w:ind w:firstLineChars="200" w:firstLine="420"/>
    </w:pPr>
  </w:style>
  <w:style w:type="paragraph" w:customStyle="1" w:styleId="CharCharCharCharCharCharChar1">
    <w:name w:val="Char Char Char Char Char Char Char1"/>
    <w:basedOn w:val="a3"/>
    <w:qFormat/>
    <w:pPr>
      <w:spacing w:line="360" w:lineRule="auto"/>
    </w:pPr>
    <w:rPr>
      <w:rFonts w:ascii="Tahoma" w:hAnsi="Tahoma"/>
      <w:sz w:val="24"/>
    </w:rPr>
  </w:style>
  <w:style w:type="character" w:customStyle="1" w:styleId="a6">
    <w:name w:val="日期 字符"/>
    <w:basedOn w:val="a0"/>
    <w:link w:val="a5"/>
    <w:uiPriority w:val="99"/>
    <w:semiHidden/>
    <w:qFormat/>
    <w:rPr>
      <w:kern w:val="2"/>
      <w:sz w:val="21"/>
      <w:szCs w:val="22"/>
    </w:rPr>
  </w:style>
  <w:style w:type="character" w:customStyle="1" w:styleId="font51">
    <w:name w:val="font51"/>
    <w:basedOn w:val="a0"/>
    <w:qFormat/>
    <w:rPr>
      <w:rFonts w:ascii="黑体" w:eastAsia="黑体" w:hAnsi="宋体" w:cs="黑体" w:hint="eastAsia"/>
      <w:b/>
      <w:color w:val="000000"/>
      <w:sz w:val="28"/>
      <w:szCs w:val="28"/>
      <w:u w:val="none"/>
    </w:rPr>
  </w:style>
  <w:style w:type="character" w:customStyle="1" w:styleId="font41">
    <w:name w:val="font41"/>
    <w:basedOn w:val="a0"/>
    <w:qFormat/>
    <w:rPr>
      <w:rFonts w:ascii="黑体" w:eastAsia="黑体" w:hAnsi="宋体" w:cs="黑体" w:hint="eastAsia"/>
      <w:b/>
      <w:color w:val="000000"/>
      <w:sz w:val="28"/>
      <w:szCs w:val="28"/>
      <w:u w:val="none"/>
    </w:rPr>
  </w:style>
  <w:style w:type="paragraph" w:styleId="ad">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DAA9A2-70A4-42AE-BBA9-ECF950844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5</Pages>
  <Words>325</Words>
  <Characters>1856</Characters>
  <Application>Microsoft Office Word</Application>
  <DocSecurity>0</DocSecurity>
  <Lines>15</Lines>
  <Paragraphs>4</Paragraphs>
  <ScaleCrop>false</ScaleCrop>
  <Company>China</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彭鹏〖学生处〗</dc:creator>
  <cp:lastModifiedBy>Administrator</cp:lastModifiedBy>
  <cp:revision>213</cp:revision>
  <cp:lastPrinted>2018-09-27T03:00:00Z</cp:lastPrinted>
  <dcterms:created xsi:type="dcterms:W3CDTF">2016-10-07T12:07:00Z</dcterms:created>
  <dcterms:modified xsi:type="dcterms:W3CDTF">2022-10-25T06:05:00Z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0316DA29D95E4A0681BA6FD9AFFAC5D9</vt:lpwstr>
  </property>
</Properties>
</file>